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1E0" w:firstRow="1" w:lastRow="1" w:firstColumn="1" w:lastColumn="1" w:noHBand="0" w:noVBand="0"/>
      </w:tblPr>
      <w:tblGrid>
        <w:gridCol w:w="4140"/>
        <w:gridCol w:w="5580"/>
      </w:tblGrid>
      <w:tr w:rsidR="005B3006" w:rsidRPr="006B3C47" w:rsidTr="00A7189C">
        <w:tc>
          <w:tcPr>
            <w:tcW w:w="4140" w:type="dxa"/>
            <w:shd w:val="clear" w:color="auto" w:fill="auto"/>
          </w:tcPr>
          <w:p w:rsidR="005B3006" w:rsidRPr="006B3C47" w:rsidRDefault="005B3006" w:rsidP="00A7189C">
            <w:pPr>
              <w:spacing w:after="0" w:line="240" w:lineRule="auto"/>
              <w:jc w:val="center"/>
              <w:rPr>
                <w:rFonts w:ascii="Times New Roman" w:eastAsia="Times New Roman" w:hAnsi="Times New Roman" w:cs="Times New Roman"/>
                <w:b/>
                <w:color w:val="000000" w:themeColor="text1"/>
                <w:sz w:val="25"/>
                <w:szCs w:val="24"/>
              </w:rPr>
            </w:pPr>
            <w:r w:rsidRPr="006B3C47">
              <w:rPr>
                <w:rFonts w:ascii="Times New Roman" w:eastAsia="Times New Roman" w:hAnsi="Times New Roman" w:cs="Times New Roman"/>
                <w:b/>
                <w:color w:val="000000" w:themeColor="text1"/>
                <w:sz w:val="25"/>
                <w:szCs w:val="24"/>
              </w:rPr>
              <w:t>ỦY BAN NHÂN DÂN</w:t>
            </w:r>
          </w:p>
          <w:p w:rsidR="005B3006" w:rsidRPr="006B3C47" w:rsidRDefault="005B3006" w:rsidP="00A7189C">
            <w:pPr>
              <w:spacing w:after="0" w:line="240" w:lineRule="auto"/>
              <w:jc w:val="center"/>
              <w:rPr>
                <w:rFonts w:ascii="Times New Roman" w:eastAsia="Times New Roman" w:hAnsi="Times New Roman" w:cs="Times New Roman"/>
                <w:b/>
                <w:color w:val="000000" w:themeColor="text1"/>
                <w:sz w:val="25"/>
                <w:szCs w:val="24"/>
              </w:rPr>
            </w:pPr>
            <w:r w:rsidRPr="006B3C47">
              <w:rPr>
                <w:rFonts w:ascii="Times New Roman" w:eastAsia="Times New Roman" w:hAnsi="Times New Roman" w:cs="Times New Roman"/>
                <w:b/>
                <w:color w:val="000000" w:themeColor="text1"/>
                <w:sz w:val="25"/>
                <w:szCs w:val="24"/>
              </w:rPr>
              <w:t xml:space="preserve"> THÀNH PHỐ HẢI PHÒNG</w:t>
            </w:r>
          </w:p>
          <w:p w:rsidR="005B3006" w:rsidRPr="006B3C47" w:rsidRDefault="005B3006" w:rsidP="00A7189C">
            <w:pPr>
              <w:spacing w:before="300" w:after="0" w:line="240" w:lineRule="auto"/>
              <w:jc w:val="center"/>
              <w:rPr>
                <w:rFonts w:ascii="Times New Roman" w:eastAsia="Times New Roman" w:hAnsi="Times New Roman" w:cs="Times New Roman"/>
                <w:color w:val="000000" w:themeColor="text1"/>
                <w:sz w:val="26"/>
                <w:szCs w:val="26"/>
              </w:rPr>
            </w:pPr>
            <w:r w:rsidRPr="006B3C47">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65D9235E" wp14:editId="562EB872">
                      <wp:simplePos x="0" y="0"/>
                      <wp:positionH relativeFrom="column">
                        <wp:posOffset>854710</wp:posOffset>
                      </wp:positionH>
                      <wp:positionV relativeFrom="paragraph">
                        <wp:posOffset>45085</wp:posOffset>
                      </wp:positionV>
                      <wp:extent cx="800100" cy="0"/>
                      <wp:effectExtent l="12700" t="11430" r="635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3.55pt" to="130.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"/>
                  </w:pict>
                </mc:Fallback>
              </mc:AlternateContent>
            </w:r>
            <w:r w:rsidRPr="006B3C47">
              <w:rPr>
                <w:rFonts w:ascii="Times New Roman" w:eastAsia="Times New Roman" w:hAnsi="Times New Roman" w:cs="Times New Roman"/>
                <w:color w:val="000000" w:themeColor="text1"/>
                <w:sz w:val="26"/>
                <w:szCs w:val="26"/>
              </w:rPr>
              <w:t>Số:          /TTr-UBND</w:t>
            </w:r>
          </w:p>
        </w:tc>
        <w:tc>
          <w:tcPr>
            <w:tcW w:w="5580" w:type="dxa"/>
            <w:shd w:val="clear" w:color="auto" w:fill="auto"/>
          </w:tcPr>
          <w:p w:rsidR="005B3006" w:rsidRPr="006B3C47" w:rsidRDefault="005B3006" w:rsidP="00A7189C">
            <w:pPr>
              <w:spacing w:after="0" w:line="240" w:lineRule="auto"/>
              <w:jc w:val="center"/>
              <w:rPr>
                <w:rFonts w:ascii="Times New Roman" w:eastAsia="Times New Roman" w:hAnsi="Times New Roman" w:cs="Times New Roman"/>
                <w:b/>
                <w:color w:val="000000" w:themeColor="text1"/>
                <w:sz w:val="25"/>
                <w:szCs w:val="24"/>
              </w:rPr>
            </w:pPr>
            <w:r w:rsidRPr="006B3C47">
              <w:rPr>
                <w:rFonts w:ascii="Times New Roman" w:eastAsia="Times New Roman" w:hAnsi="Times New Roman" w:cs="Times New Roman"/>
                <w:b/>
                <w:color w:val="000000" w:themeColor="text1"/>
                <w:sz w:val="25"/>
                <w:szCs w:val="24"/>
              </w:rPr>
              <w:t xml:space="preserve">CỘNG HÒA XÃ HỘI CHỦ NGHĨA VIỆT </w:t>
            </w:r>
            <w:smartTag w:uri="urn:schemas-microsoft-com:office:smarttags" w:element="country-region">
              <w:smartTag w:uri="urn:schemas-microsoft-com:office:smarttags" w:element="place">
                <w:r w:rsidRPr="006B3C47">
                  <w:rPr>
                    <w:rFonts w:ascii="Times New Roman" w:eastAsia="Times New Roman" w:hAnsi="Times New Roman" w:cs="Times New Roman"/>
                    <w:b/>
                    <w:color w:val="000000" w:themeColor="text1"/>
                    <w:sz w:val="25"/>
                    <w:szCs w:val="24"/>
                  </w:rPr>
                  <w:t>NAM</w:t>
                </w:r>
              </w:smartTag>
            </w:smartTag>
          </w:p>
          <w:p w:rsidR="005B3006" w:rsidRPr="006B3C47" w:rsidRDefault="005B3006" w:rsidP="00A7189C">
            <w:pPr>
              <w:spacing w:after="0" w:line="240" w:lineRule="auto"/>
              <w:ind w:left="-108" w:right="-108"/>
              <w:jc w:val="center"/>
              <w:rPr>
                <w:rFonts w:ascii="Times New Roman" w:eastAsia="Times New Roman" w:hAnsi="Times New Roman" w:cs="Times New Roman"/>
                <w:b/>
                <w:color w:val="000000" w:themeColor="text1"/>
                <w:sz w:val="28"/>
                <w:szCs w:val="28"/>
              </w:rPr>
            </w:pPr>
            <w:r w:rsidRPr="006B3C47">
              <w:rPr>
                <w:rFonts w:ascii="Times New Roman" w:eastAsia="Times New Roman" w:hAnsi="Times New Roman" w:cs="Times New Roman"/>
                <w:b/>
                <w:color w:val="000000" w:themeColor="text1"/>
                <w:sz w:val="28"/>
                <w:szCs w:val="28"/>
              </w:rPr>
              <w:t>Độc lập - Tự do - Hạnh phúc</w:t>
            </w:r>
          </w:p>
          <w:p w:rsidR="005B3006" w:rsidRPr="006B3C47" w:rsidRDefault="005B3006" w:rsidP="003678A9">
            <w:pPr>
              <w:spacing w:before="240" w:after="0" w:line="240" w:lineRule="auto"/>
              <w:jc w:val="center"/>
              <w:rPr>
                <w:rFonts w:ascii="Times New Roman" w:eastAsia="Times New Roman" w:hAnsi="Times New Roman" w:cs="Times New Roman"/>
                <w:i/>
                <w:color w:val="000000" w:themeColor="text1"/>
                <w:sz w:val="26"/>
                <w:szCs w:val="26"/>
              </w:rPr>
            </w:pPr>
            <w:r w:rsidRPr="006B3C47">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601E7339" wp14:editId="0B373E6E">
                      <wp:simplePos x="0" y="0"/>
                      <wp:positionH relativeFrom="column">
                        <wp:posOffset>636123</wp:posOffset>
                      </wp:positionH>
                      <wp:positionV relativeFrom="paragraph">
                        <wp:posOffset>19050</wp:posOffset>
                      </wp:positionV>
                      <wp:extent cx="2118606"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8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5pt" to="21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"/>
                  </w:pict>
                </mc:Fallback>
              </mc:AlternateContent>
            </w:r>
            <w:r w:rsidRPr="006B3C47">
              <w:rPr>
                <w:rFonts w:ascii="Times New Roman" w:eastAsia="Times New Roman" w:hAnsi="Times New Roman" w:cs="Times New Roman"/>
                <w:i/>
                <w:color w:val="000000" w:themeColor="text1"/>
                <w:sz w:val="26"/>
                <w:szCs w:val="26"/>
              </w:rPr>
              <w:t xml:space="preserve">Hải Phòng, ngày         tháng </w:t>
            </w:r>
            <w:r w:rsidR="003678A9">
              <w:rPr>
                <w:rFonts w:ascii="Times New Roman" w:eastAsia="Times New Roman" w:hAnsi="Times New Roman" w:cs="Times New Roman"/>
                <w:i/>
                <w:color w:val="000000" w:themeColor="text1"/>
                <w:sz w:val="26"/>
                <w:szCs w:val="26"/>
              </w:rPr>
              <w:t>10 năm 2023</w:t>
            </w:r>
          </w:p>
        </w:tc>
      </w:tr>
    </w:tbl>
    <w:p w:rsidR="005B3006" w:rsidRPr="006B3C47" w:rsidRDefault="005B3006" w:rsidP="005B3006">
      <w:pPr>
        <w:tabs>
          <w:tab w:val="left" w:pos="3405"/>
        </w:tabs>
        <w:spacing w:after="0" w:line="240" w:lineRule="auto"/>
        <w:rPr>
          <w:rFonts w:ascii="Times New Roman" w:eastAsia="Times New Roman" w:hAnsi="Times New Roman" w:cs="Times New Roman"/>
          <w:color w:val="000000" w:themeColor="text1"/>
          <w:sz w:val="28"/>
          <w:szCs w:val="28"/>
          <w:u w:val="single"/>
        </w:rPr>
      </w:pPr>
    </w:p>
    <w:p w:rsidR="005B3006" w:rsidRPr="006B3C47" w:rsidRDefault="005B3006" w:rsidP="005B3006">
      <w:pPr>
        <w:tabs>
          <w:tab w:val="left" w:pos="3405"/>
        </w:tabs>
        <w:spacing w:after="0" w:line="240" w:lineRule="auto"/>
        <w:rPr>
          <w:rFonts w:ascii="Times New Roman" w:eastAsia="Times New Roman" w:hAnsi="Times New Roman" w:cs="Times New Roman"/>
          <w:color w:val="000000" w:themeColor="text1"/>
          <w:spacing w:val="20"/>
          <w:sz w:val="28"/>
          <w:szCs w:val="28"/>
          <w:u w:val="single"/>
        </w:rPr>
      </w:pPr>
      <w:r w:rsidRPr="006B3C47">
        <w:rPr>
          <w:rFonts w:ascii="Times New Roman" w:eastAsia="Times New Roman" w:hAnsi="Times New Roman" w:cs="Times New Roman"/>
          <w:color w:val="000000" w:themeColor="text1"/>
          <w:sz w:val="28"/>
          <w:szCs w:val="28"/>
          <w:u w:val="single"/>
        </w:rPr>
        <w:t>Dự thảo:</w:t>
      </w:r>
    </w:p>
    <w:p w:rsidR="005B3006" w:rsidRPr="00F92A11" w:rsidRDefault="005B3006" w:rsidP="005B3006">
      <w:pPr>
        <w:spacing w:after="0" w:line="240" w:lineRule="auto"/>
        <w:jc w:val="center"/>
        <w:rPr>
          <w:rFonts w:ascii="Times New Roman" w:eastAsia="Times New Roman" w:hAnsi="Times New Roman" w:cs="Times New Roman"/>
          <w:b/>
          <w:color w:val="000000" w:themeColor="text1"/>
          <w:sz w:val="28"/>
          <w:szCs w:val="28"/>
        </w:rPr>
      </w:pPr>
      <w:r w:rsidRPr="00F92A11">
        <w:rPr>
          <w:rFonts w:ascii="Times New Roman" w:eastAsia="Times New Roman" w:hAnsi="Times New Roman" w:cs="Times New Roman"/>
          <w:b/>
          <w:color w:val="000000" w:themeColor="text1"/>
          <w:sz w:val="28"/>
          <w:szCs w:val="28"/>
        </w:rPr>
        <w:t>TỜ TRÌNH</w:t>
      </w:r>
    </w:p>
    <w:p w:rsidR="005B3006" w:rsidRDefault="005B3006" w:rsidP="005B3006">
      <w:pPr>
        <w:spacing w:after="0" w:line="240" w:lineRule="auto"/>
        <w:jc w:val="center"/>
        <w:rPr>
          <w:rFonts w:ascii="Times New Roman Bold" w:eastAsia="Times New Roman" w:hAnsi="Times New Roman Bold" w:cs="Times New Roman"/>
          <w:b/>
          <w:color w:val="000000" w:themeColor="text1"/>
          <w:sz w:val="28"/>
          <w:szCs w:val="28"/>
        </w:rPr>
      </w:pPr>
      <w:r w:rsidRPr="00F92A11">
        <w:rPr>
          <w:rFonts w:ascii="Times New Roman" w:eastAsia="Times New Roman" w:hAnsi="Times New Roman" w:cs="Times New Roman"/>
          <w:b/>
          <w:color w:val="000000" w:themeColor="text1"/>
          <w:sz w:val="28"/>
          <w:szCs w:val="28"/>
        </w:rPr>
        <w:t xml:space="preserve">Về việc đề nghị ban hành Nghị quyết của Hội đồng nhân dân </w:t>
      </w:r>
      <w:r w:rsidRPr="00F92A11">
        <w:rPr>
          <w:rFonts w:ascii="Times New Roman Bold" w:eastAsia="Times New Roman" w:hAnsi="Times New Roman Bold" w:cs="Times New Roman"/>
          <w:b/>
          <w:color w:val="000000" w:themeColor="text1"/>
          <w:sz w:val="28"/>
          <w:szCs w:val="28"/>
        </w:rPr>
        <w:t xml:space="preserve">thành phố </w:t>
      </w:r>
    </w:p>
    <w:p w:rsidR="00580063" w:rsidRPr="00580063" w:rsidRDefault="00900024" w:rsidP="00580063">
      <w:pPr>
        <w:spacing w:after="0" w:line="340" w:lineRule="exact"/>
        <w:jc w:val="center"/>
        <w:rPr>
          <w:rFonts w:ascii="Times New Roman" w:hAnsi="Times New Roman" w:cs="Times New Roman"/>
          <w:b/>
          <w:color w:val="000000"/>
          <w:sz w:val="28"/>
          <w:szCs w:val="28"/>
          <w:lang w:val="nb-NO"/>
        </w:rPr>
      </w:pPr>
      <w:r>
        <w:rPr>
          <w:rFonts w:ascii="Times New Roman" w:hAnsi="Times New Roman" w:cs="Times New Roman"/>
          <w:b/>
          <w:color w:val="000000"/>
          <w:sz w:val="28"/>
          <w:szCs w:val="28"/>
          <w:lang w:val="nb-NO"/>
        </w:rPr>
        <w:t>q</w:t>
      </w:r>
      <w:r w:rsidR="00580063" w:rsidRPr="00580063">
        <w:rPr>
          <w:rFonts w:ascii="Times New Roman" w:hAnsi="Times New Roman" w:cs="Times New Roman"/>
          <w:b/>
          <w:color w:val="000000"/>
          <w:sz w:val="28"/>
          <w:szCs w:val="28"/>
          <w:lang w:val="nb-NO"/>
        </w:rPr>
        <w:t xml:space="preserve">uy định chế độ khuyến khích đối với huấn luyện viên, vận động viên </w:t>
      </w:r>
    </w:p>
    <w:p w:rsidR="00580063" w:rsidRPr="00580063" w:rsidRDefault="00580063" w:rsidP="00580063">
      <w:pPr>
        <w:spacing w:after="0" w:line="340" w:lineRule="exact"/>
        <w:jc w:val="center"/>
        <w:rPr>
          <w:rFonts w:ascii="Times New Roman" w:hAnsi="Times New Roman" w:cs="Times New Roman"/>
          <w:b/>
          <w:sz w:val="28"/>
          <w:szCs w:val="28"/>
        </w:rPr>
      </w:pPr>
      <w:r w:rsidRPr="00580063">
        <w:rPr>
          <w:rFonts w:ascii="Times New Roman" w:hAnsi="Times New Roman" w:cs="Times New Roman"/>
          <w:b/>
          <w:color w:val="000000"/>
          <w:sz w:val="28"/>
          <w:szCs w:val="28"/>
          <w:lang w:val="nb-NO"/>
        </w:rPr>
        <w:t>thành</w:t>
      </w:r>
      <w:r w:rsidRPr="00580063">
        <w:rPr>
          <w:rFonts w:ascii="Times New Roman" w:hAnsi="Times New Roman" w:cs="Times New Roman"/>
          <w:b/>
          <w:sz w:val="28"/>
          <w:szCs w:val="28"/>
        </w:rPr>
        <w:t xml:space="preserve"> phố Hải Phòng lập thành tích tại các giải thể thao quốc gia </w:t>
      </w:r>
    </w:p>
    <w:p w:rsidR="005B3006" w:rsidRPr="006B3C47" w:rsidRDefault="005B3006" w:rsidP="005B3006">
      <w:pPr>
        <w:spacing w:after="0" w:line="240" w:lineRule="auto"/>
        <w:rPr>
          <w:rFonts w:ascii="Times New Roman" w:eastAsia="Times New Roman" w:hAnsi="Times New Roman" w:cs="Times New Roman"/>
          <w:color w:val="000000" w:themeColor="text1"/>
          <w:sz w:val="30"/>
          <w:szCs w:val="30"/>
        </w:rPr>
      </w:pPr>
      <w:r w:rsidRPr="006B3C47">
        <w:rPr>
          <w:rFonts w:ascii=".VnTime" w:eastAsia="Times New Roman" w:hAnsi=".VnTime" w:cs="Times New Roman"/>
          <w:noProof/>
          <w:color w:val="000000" w:themeColor="text1"/>
          <w:sz w:val="30"/>
          <w:szCs w:val="30"/>
        </w:rPr>
        <mc:AlternateContent>
          <mc:Choice Requires="wps">
            <w:drawing>
              <wp:anchor distT="0" distB="0" distL="114300" distR="114300" simplePos="0" relativeHeight="251659264" behindDoc="0" locked="0" layoutInCell="1" allowOverlap="1" wp14:anchorId="1B997C87" wp14:editId="6A4AFFD6">
                <wp:simplePos x="0" y="0"/>
                <wp:positionH relativeFrom="column">
                  <wp:posOffset>2246239</wp:posOffset>
                </wp:positionH>
                <wp:positionV relativeFrom="paragraph">
                  <wp:posOffset>112981</wp:posOffset>
                </wp:positionV>
                <wp:extent cx="1190625" cy="635"/>
                <wp:effectExtent l="0" t="0" r="9525" b="3746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3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176.85pt;margin-top:8.9pt;width:93.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" adj="10794"/>
            </w:pict>
          </mc:Fallback>
        </mc:AlternateContent>
      </w:r>
    </w:p>
    <w:p w:rsidR="005B3006" w:rsidRDefault="005B3006" w:rsidP="005B3006">
      <w:pPr>
        <w:spacing w:before="120" w:after="0" w:line="240" w:lineRule="auto"/>
        <w:jc w:val="center"/>
        <w:rPr>
          <w:rFonts w:ascii="Times New Roman" w:eastAsia="Times New Roman" w:hAnsi="Times New Roman" w:cs="Times New Roman"/>
          <w:color w:val="000000" w:themeColor="text1"/>
          <w:sz w:val="28"/>
          <w:szCs w:val="28"/>
        </w:rPr>
      </w:pPr>
      <w:r w:rsidRPr="006B3C47">
        <w:rPr>
          <w:rFonts w:ascii="Times New Roman" w:eastAsia="Times New Roman" w:hAnsi="Times New Roman" w:cs="Times New Roman"/>
          <w:color w:val="000000" w:themeColor="text1"/>
          <w:sz w:val="28"/>
          <w:szCs w:val="28"/>
        </w:rPr>
        <w:t>Kính gửi: Hội đồng nhân dân thành phố.</w:t>
      </w:r>
    </w:p>
    <w:p w:rsidR="00900024" w:rsidRDefault="00900024" w:rsidP="00900024">
      <w:pPr>
        <w:spacing w:after="0" w:line="340" w:lineRule="exact"/>
        <w:ind w:firstLine="567"/>
        <w:jc w:val="both"/>
        <w:rPr>
          <w:rFonts w:ascii="Times New Roman" w:eastAsia="Times New Roman" w:hAnsi="Times New Roman" w:cs="Times New Roman"/>
          <w:color w:val="000000" w:themeColor="text1"/>
          <w:sz w:val="28"/>
          <w:szCs w:val="28"/>
        </w:rPr>
      </w:pPr>
    </w:p>
    <w:p w:rsidR="00900024" w:rsidRPr="000A3E6E" w:rsidRDefault="005B3006" w:rsidP="00BF0D5D">
      <w:pPr>
        <w:spacing w:before="120" w:after="120" w:line="340" w:lineRule="exact"/>
        <w:ind w:firstLine="567"/>
        <w:jc w:val="both"/>
        <w:rPr>
          <w:rFonts w:ascii="Times New Roman" w:hAnsi="Times New Roman" w:cs="Times New Roman"/>
          <w:color w:val="000000"/>
          <w:sz w:val="28"/>
          <w:szCs w:val="28"/>
          <w:lang w:val="nb-NO"/>
        </w:rPr>
      </w:pPr>
      <w:r w:rsidRPr="006B3C47">
        <w:rPr>
          <w:rFonts w:ascii="Times New Roman" w:eastAsia="Times New Roman" w:hAnsi="Times New Roman" w:cs="Times New Roman"/>
          <w:color w:val="000000" w:themeColor="text1"/>
          <w:sz w:val="28"/>
          <w:szCs w:val="28"/>
        </w:rPr>
        <w:t>Thực hiện ý kiến chỉ đạo của Ban Thường vụ Thành ủy tại Thông báo số .....-</w:t>
      </w:r>
      <w:r w:rsidRPr="000A3E6E">
        <w:rPr>
          <w:rFonts w:ascii="Times New Roman" w:eastAsia="Times New Roman" w:hAnsi="Times New Roman" w:cs="Times New Roman"/>
          <w:color w:val="000000" w:themeColor="text1"/>
          <w:sz w:val="28"/>
          <w:szCs w:val="28"/>
        </w:rPr>
        <w:t>TB/TU ngày    /   /202</w:t>
      </w:r>
      <w:r w:rsidR="001703A4" w:rsidRPr="000A3E6E">
        <w:rPr>
          <w:rFonts w:ascii="Times New Roman" w:eastAsia="Times New Roman" w:hAnsi="Times New Roman" w:cs="Times New Roman"/>
          <w:color w:val="000000" w:themeColor="text1"/>
          <w:sz w:val="28"/>
          <w:szCs w:val="28"/>
        </w:rPr>
        <w:t>3</w:t>
      </w:r>
      <w:r w:rsidRPr="000A3E6E">
        <w:rPr>
          <w:rFonts w:ascii="Times New Roman" w:eastAsia="Times New Roman" w:hAnsi="Times New Roman" w:cs="Times New Roman"/>
          <w:color w:val="000000" w:themeColor="text1"/>
          <w:sz w:val="28"/>
          <w:szCs w:val="28"/>
        </w:rPr>
        <w:t xml:space="preserve"> về việc đồng ý chủ trương trình Hội đồng nhân dân thành phố thông qua Đề án </w:t>
      </w:r>
      <w:r w:rsidR="00900024" w:rsidRPr="000A3E6E">
        <w:rPr>
          <w:rFonts w:ascii="Times New Roman" w:hAnsi="Times New Roman" w:cs="Times New Roman"/>
          <w:color w:val="000000"/>
          <w:sz w:val="28"/>
          <w:szCs w:val="28"/>
          <w:lang w:val="nb-NO"/>
        </w:rPr>
        <w:t>quy định chế độ khuyến khích đối với huấn luyện viên, vận độ</w:t>
      </w:r>
      <w:r w:rsidR="00900024" w:rsidRPr="000A3E6E">
        <w:rPr>
          <w:rFonts w:ascii="Times New Roman" w:hAnsi="Times New Roman" w:cs="Times New Roman"/>
          <w:color w:val="000000"/>
          <w:sz w:val="28"/>
          <w:szCs w:val="28"/>
          <w:lang w:val="nb-NO"/>
        </w:rPr>
        <w:t xml:space="preserve">ng viên </w:t>
      </w:r>
      <w:r w:rsidR="00900024" w:rsidRPr="000A3E6E">
        <w:rPr>
          <w:rFonts w:ascii="Times New Roman" w:hAnsi="Times New Roman" w:cs="Times New Roman"/>
          <w:color w:val="000000"/>
          <w:sz w:val="28"/>
          <w:szCs w:val="28"/>
          <w:lang w:val="nb-NO"/>
        </w:rPr>
        <w:t>thành</w:t>
      </w:r>
      <w:r w:rsidR="00900024" w:rsidRPr="000A3E6E">
        <w:rPr>
          <w:rFonts w:ascii="Times New Roman" w:hAnsi="Times New Roman" w:cs="Times New Roman"/>
          <w:sz w:val="28"/>
          <w:szCs w:val="28"/>
        </w:rPr>
        <w:t xml:space="preserve"> phố Hải Phòng lập thành tích tại các giải thể thao quốc gia</w:t>
      </w:r>
      <w:r w:rsidR="000A3E6E" w:rsidRPr="000A3E6E">
        <w:rPr>
          <w:rFonts w:ascii="Times New Roman" w:hAnsi="Times New Roman" w:cs="Times New Roman"/>
          <w:sz w:val="28"/>
          <w:szCs w:val="28"/>
        </w:rPr>
        <w:t>.</w:t>
      </w:r>
      <w:r w:rsidR="00900024" w:rsidRPr="000A3E6E">
        <w:rPr>
          <w:rFonts w:ascii="Times New Roman" w:hAnsi="Times New Roman" w:cs="Times New Roman"/>
          <w:sz w:val="28"/>
          <w:szCs w:val="28"/>
        </w:rPr>
        <w:t xml:space="preserve"> </w:t>
      </w:r>
    </w:p>
    <w:p w:rsidR="00BC5E7F" w:rsidRPr="000A3E6E" w:rsidRDefault="00900024" w:rsidP="00BF0D5D">
      <w:pPr>
        <w:spacing w:before="120" w:after="120" w:line="340" w:lineRule="exact"/>
        <w:ind w:firstLine="567"/>
        <w:jc w:val="both"/>
        <w:rPr>
          <w:rFonts w:ascii="Times New Roman" w:hAnsi="Times New Roman" w:cs="Times New Roman"/>
          <w:color w:val="000000"/>
          <w:sz w:val="28"/>
          <w:szCs w:val="28"/>
          <w:lang w:val="nb-NO"/>
        </w:rPr>
      </w:pPr>
      <w:r w:rsidRPr="000A3E6E">
        <w:rPr>
          <w:rFonts w:ascii="Times New Roman" w:eastAsia="Times New Roman" w:hAnsi="Times New Roman" w:cs="Times New Roman"/>
          <w:color w:val="000000" w:themeColor="text1"/>
          <w:sz w:val="28"/>
          <w:szCs w:val="28"/>
        </w:rPr>
        <w:t>Thực hiện Kế hoạch số   /KH-HĐND ngày   /10</w:t>
      </w:r>
      <w:r w:rsidR="005B3006" w:rsidRPr="000A3E6E">
        <w:rPr>
          <w:rFonts w:ascii="Times New Roman" w:eastAsia="Times New Roman" w:hAnsi="Times New Roman" w:cs="Times New Roman"/>
          <w:color w:val="000000" w:themeColor="text1"/>
          <w:sz w:val="28"/>
          <w:szCs w:val="28"/>
        </w:rPr>
        <w:t>/202</w:t>
      </w:r>
      <w:r w:rsidRPr="000A3E6E">
        <w:rPr>
          <w:rFonts w:ascii="Times New Roman" w:eastAsia="Times New Roman" w:hAnsi="Times New Roman" w:cs="Times New Roman"/>
          <w:color w:val="000000" w:themeColor="text1"/>
          <w:sz w:val="28"/>
          <w:szCs w:val="28"/>
        </w:rPr>
        <w:t>3</w:t>
      </w:r>
      <w:r w:rsidR="005B3006" w:rsidRPr="000A3E6E">
        <w:rPr>
          <w:rFonts w:ascii="Times New Roman" w:eastAsia="Times New Roman" w:hAnsi="Times New Roman" w:cs="Times New Roman"/>
          <w:color w:val="000000" w:themeColor="text1"/>
          <w:sz w:val="28"/>
          <w:szCs w:val="28"/>
        </w:rPr>
        <w:t xml:space="preserve"> của Hội đồng nhân dân thành phố về chuẩn bị kỳ họp</w:t>
      </w:r>
      <w:r w:rsidRPr="000A3E6E">
        <w:rPr>
          <w:rFonts w:ascii="Times New Roman" w:eastAsia="Times New Roman" w:hAnsi="Times New Roman" w:cs="Times New Roman"/>
          <w:color w:val="000000" w:themeColor="text1"/>
          <w:sz w:val="28"/>
          <w:szCs w:val="28"/>
        </w:rPr>
        <w:t xml:space="preserve"> thường lệ cuối năm 2023 </w:t>
      </w:r>
      <w:r w:rsidRPr="000A3E6E">
        <w:rPr>
          <w:rFonts w:ascii="Times New Roman" w:eastAsia="Times New Roman" w:hAnsi="Times New Roman" w:cs="Times New Roman"/>
          <w:color w:val="000000" w:themeColor="text1"/>
          <w:sz w:val="28"/>
          <w:szCs w:val="28"/>
        </w:rPr>
        <w:t>Hội đồng nhân dân thành phố</w:t>
      </w:r>
      <w:r w:rsidRPr="000A3E6E">
        <w:rPr>
          <w:rFonts w:ascii="Times New Roman" w:eastAsia="Times New Roman" w:hAnsi="Times New Roman" w:cs="Times New Roman"/>
          <w:color w:val="000000" w:themeColor="text1"/>
          <w:sz w:val="28"/>
          <w:szCs w:val="28"/>
        </w:rPr>
        <w:t xml:space="preserve"> </w:t>
      </w:r>
      <w:r w:rsidR="005B3006" w:rsidRPr="000A3E6E">
        <w:rPr>
          <w:rFonts w:ascii="Times New Roman" w:eastAsia="Times New Roman" w:hAnsi="Times New Roman" w:cs="Times New Roman"/>
          <w:color w:val="000000" w:themeColor="text1"/>
          <w:sz w:val="28"/>
          <w:szCs w:val="28"/>
        </w:rPr>
        <w:t>khóa XV</w:t>
      </w:r>
      <w:r w:rsidRPr="000A3E6E">
        <w:rPr>
          <w:rFonts w:ascii="Times New Roman" w:eastAsia="Times New Roman" w:hAnsi="Times New Roman" w:cs="Times New Roman"/>
          <w:color w:val="000000" w:themeColor="text1"/>
          <w:sz w:val="28"/>
          <w:szCs w:val="28"/>
        </w:rPr>
        <w:t xml:space="preserve">I, nhiệm kỳ 2021- 2026; Quyết định số  </w:t>
      </w:r>
      <w:r w:rsidR="00BF0D5D">
        <w:rPr>
          <w:rFonts w:ascii="Times New Roman" w:eastAsia="Times New Roman" w:hAnsi="Times New Roman" w:cs="Times New Roman"/>
          <w:color w:val="000000" w:themeColor="text1"/>
          <w:sz w:val="28"/>
          <w:szCs w:val="28"/>
        </w:rPr>
        <w:t xml:space="preserve"> </w:t>
      </w:r>
      <w:r w:rsidRPr="000A3E6E">
        <w:rPr>
          <w:rFonts w:ascii="Times New Roman" w:eastAsia="Times New Roman" w:hAnsi="Times New Roman" w:cs="Times New Roman"/>
          <w:color w:val="000000" w:themeColor="text1"/>
          <w:sz w:val="28"/>
          <w:szCs w:val="28"/>
        </w:rPr>
        <w:t>/QĐ-HĐND ngày    /  /2023</w:t>
      </w:r>
      <w:r w:rsidR="005B3006" w:rsidRPr="000A3E6E">
        <w:rPr>
          <w:rFonts w:ascii="Times New Roman" w:eastAsia="Times New Roman" w:hAnsi="Times New Roman" w:cs="Times New Roman"/>
          <w:color w:val="000000" w:themeColor="text1"/>
          <w:sz w:val="28"/>
          <w:szCs w:val="28"/>
        </w:rPr>
        <w:t xml:space="preserve"> của Thường trực Hội đồng nhân dân thành phố chấp thuận đề nghị của Ủy ban nhân dân thành phố về việc xây dựng Nghị quyết của Hội đồng nhân dân thành phố </w:t>
      </w:r>
      <w:r w:rsidR="00BC5E7F" w:rsidRPr="000A3E6E">
        <w:rPr>
          <w:rFonts w:ascii="Times New Roman" w:hAnsi="Times New Roman" w:cs="Times New Roman"/>
          <w:color w:val="000000"/>
          <w:sz w:val="28"/>
          <w:szCs w:val="28"/>
          <w:lang w:val="nb-NO"/>
        </w:rPr>
        <w:t>quy định chế độ khuyến khích đối với huấn luyện viên, vận động viên thành</w:t>
      </w:r>
      <w:r w:rsidR="00BC5E7F" w:rsidRPr="000A3E6E">
        <w:rPr>
          <w:rFonts w:ascii="Times New Roman" w:hAnsi="Times New Roman" w:cs="Times New Roman"/>
          <w:sz w:val="28"/>
          <w:szCs w:val="28"/>
        </w:rPr>
        <w:t xml:space="preserve"> phố Hải Phòng lập thành tích tại các giải thể thao quốc gia</w:t>
      </w:r>
      <w:r w:rsidR="00BC5E7F" w:rsidRPr="000A3E6E">
        <w:rPr>
          <w:rFonts w:ascii="Times New Roman" w:hAnsi="Times New Roman" w:cs="Times New Roman"/>
          <w:sz w:val="28"/>
          <w:szCs w:val="28"/>
        </w:rPr>
        <w:t>.</w:t>
      </w:r>
      <w:r w:rsidR="00BC5E7F" w:rsidRPr="000A3E6E">
        <w:rPr>
          <w:rFonts w:ascii="Times New Roman" w:hAnsi="Times New Roman" w:cs="Times New Roman"/>
          <w:sz w:val="28"/>
          <w:szCs w:val="28"/>
        </w:rPr>
        <w:t xml:space="preserve"> </w:t>
      </w:r>
    </w:p>
    <w:p w:rsidR="00BF0D5D" w:rsidRDefault="005B3006" w:rsidP="00BF0D5D">
      <w:pPr>
        <w:spacing w:before="120" w:after="120" w:line="340" w:lineRule="exact"/>
        <w:ind w:firstLine="567"/>
        <w:jc w:val="both"/>
        <w:rPr>
          <w:rFonts w:ascii="Times New Roman" w:eastAsia="Times New Roman" w:hAnsi="Times New Roman" w:cs="Times New Roman"/>
          <w:color w:val="000000" w:themeColor="text1"/>
          <w:sz w:val="28"/>
          <w:szCs w:val="28"/>
        </w:rPr>
      </w:pPr>
      <w:r w:rsidRPr="000A3E6E">
        <w:rPr>
          <w:rFonts w:ascii="Times New Roman" w:eastAsia="Times New Roman" w:hAnsi="Times New Roman" w:cs="Times New Roman"/>
          <w:color w:val="000000" w:themeColor="text1"/>
          <w:sz w:val="28"/>
          <w:szCs w:val="28"/>
        </w:rPr>
        <w:t xml:space="preserve">Ủy ban nhân dân thành phố kính trình Hội đồng nhân dân thành phố ban hành Nghị quyết quy định </w:t>
      </w:r>
      <w:r w:rsidR="00BF0D5D" w:rsidRPr="000A3E6E">
        <w:rPr>
          <w:rFonts w:ascii="Times New Roman" w:hAnsi="Times New Roman" w:cs="Times New Roman"/>
          <w:color w:val="000000"/>
          <w:sz w:val="28"/>
          <w:szCs w:val="28"/>
          <w:lang w:val="nb-NO"/>
        </w:rPr>
        <w:t>chế độ khuyến khích đối với huấn luyện viên, vận động viên thành</w:t>
      </w:r>
      <w:r w:rsidR="00BF0D5D" w:rsidRPr="000A3E6E">
        <w:rPr>
          <w:rFonts w:ascii="Times New Roman" w:hAnsi="Times New Roman" w:cs="Times New Roman"/>
          <w:sz w:val="28"/>
          <w:szCs w:val="28"/>
        </w:rPr>
        <w:t xml:space="preserve"> phố Hải Phòng lập thành tích tại các giải thể thao quốc gia</w:t>
      </w:r>
      <w:r w:rsidR="00BF0D5D">
        <w:rPr>
          <w:rFonts w:ascii="Times New Roman" w:hAnsi="Times New Roman" w:cs="Times New Roman"/>
          <w:sz w:val="28"/>
          <w:szCs w:val="28"/>
        </w:rPr>
        <w:t>.</w:t>
      </w:r>
      <w:r w:rsidR="00BF0D5D" w:rsidRPr="000A3E6E">
        <w:rPr>
          <w:rFonts w:ascii="Times New Roman" w:eastAsia="Times New Roman" w:hAnsi="Times New Roman" w:cs="Times New Roman"/>
          <w:color w:val="000000" w:themeColor="text1"/>
          <w:sz w:val="28"/>
          <w:szCs w:val="28"/>
        </w:rPr>
        <w:t xml:space="preserve"> </w:t>
      </w:r>
    </w:p>
    <w:p w:rsidR="005B3006" w:rsidRPr="000A3E6E" w:rsidRDefault="005B3006" w:rsidP="00BF0D5D">
      <w:pPr>
        <w:spacing w:before="120" w:after="120" w:line="340" w:lineRule="exact"/>
        <w:ind w:firstLine="567"/>
        <w:jc w:val="both"/>
        <w:rPr>
          <w:rFonts w:ascii="Times New Roman" w:eastAsia="Times New Roman" w:hAnsi="Times New Roman" w:cs="Times New Roman"/>
          <w:b/>
          <w:color w:val="000000" w:themeColor="text1"/>
          <w:sz w:val="28"/>
          <w:szCs w:val="28"/>
          <w:lang w:val="nl-NL"/>
        </w:rPr>
      </w:pPr>
      <w:r w:rsidRPr="000A3E6E">
        <w:rPr>
          <w:rFonts w:ascii="Times New Roman" w:eastAsia="Times New Roman" w:hAnsi="Times New Roman" w:cs="Times New Roman"/>
          <w:b/>
          <w:color w:val="000000" w:themeColor="text1"/>
          <w:sz w:val="28"/>
          <w:szCs w:val="28"/>
          <w:lang w:val="nl-NL"/>
        </w:rPr>
        <w:t>I. CƠ SỞ PHÁP LÝ</w:t>
      </w:r>
    </w:p>
    <w:p w:rsidR="0061150B" w:rsidRPr="00BF0D5D" w:rsidRDefault="0061150B" w:rsidP="00BF0D5D">
      <w:pPr>
        <w:spacing w:before="120" w:after="120" w:line="340" w:lineRule="exact"/>
        <w:ind w:firstLine="567"/>
        <w:jc w:val="both"/>
        <w:rPr>
          <w:rFonts w:ascii="Times New Roman" w:eastAsia="Times New Roman" w:hAnsi="Times New Roman" w:cs="Times New Roman"/>
          <w:color w:val="000000" w:themeColor="text1"/>
          <w:sz w:val="28"/>
          <w:szCs w:val="28"/>
          <w:lang w:val="vi-VN"/>
        </w:rPr>
      </w:pPr>
      <w:r w:rsidRPr="00BF0D5D">
        <w:rPr>
          <w:rFonts w:ascii="Times New Roman" w:eastAsia="Times New Roman" w:hAnsi="Times New Roman" w:cs="Times New Roman"/>
          <w:color w:val="000000" w:themeColor="text1"/>
          <w:sz w:val="28"/>
          <w:szCs w:val="28"/>
          <w:lang w:val="vi-VN"/>
        </w:rPr>
        <w:t xml:space="preserve">- </w:t>
      </w:r>
      <w:r w:rsidR="00FA51DD" w:rsidRPr="00BF0D5D">
        <w:rPr>
          <w:rFonts w:ascii="Times New Roman" w:eastAsia="Times New Roman" w:hAnsi="Times New Roman" w:cs="Times New Roman"/>
          <w:color w:val="000000" w:themeColor="text1"/>
          <w:sz w:val="28"/>
          <w:szCs w:val="28"/>
          <w:lang w:val="vi-VN"/>
        </w:rPr>
        <w:t>Căn cứ Luật Tổ chức chính quyền địa phương ngày 19/6/2015; Luật sửa đổi, bổ sung một số điều của Luật Tổ chức Chính phủ và Luật Tổ chức chính quyền địa phương ngày 22/11/2019;</w:t>
      </w:r>
    </w:p>
    <w:p w:rsidR="0061150B" w:rsidRPr="00BF0D5D" w:rsidRDefault="00BF0D5D" w:rsidP="00BF0D5D">
      <w:pPr>
        <w:spacing w:before="120" w:after="120" w:line="340" w:lineRule="exact"/>
        <w:ind w:firstLine="567"/>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 xml:space="preserve">- </w:t>
      </w:r>
      <w:r w:rsidR="0061150B" w:rsidRPr="00BF0D5D">
        <w:rPr>
          <w:rFonts w:ascii="Times New Roman" w:eastAsia="Times New Roman" w:hAnsi="Times New Roman" w:cs="Times New Roman"/>
          <w:color w:val="000000" w:themeColor="text1"/>
          <w:sz w:val="28"/>
          <w:szCs w:val="28"/>
          <w:lang w:val="vi-VN"/>
        </w:rPr>
        <w:t>Căn cứ Luật Ban hành văn bản quy phạm pháp luật ngày 22/6/2015; Luật sửa đổi, bổ sung một số điều của Luật Ban hành văn bản quy phạm pháp luật ngày 18/6/2020;</w:t>
      </w:r>
    </w:p>
    <w:p w:rsidR="005B3006" w:rsidRPr="00BF0D5D" w:rsidRDefault="005B3006" w:rsidP="00BF0D5D">
      <w:pPr>
        <w:spacing w:before="120" w:after="120" w:line="340" w:lineRule="exact"/>
        <w:ind w:firstLine="567"/>
        <w:jc w:val="both"/>
        <w:rPr>
          <w:rFonts w:ascii="Times New Roman" w:eastAsia="Times New Roman" w:hAnsi="Times New Roman" w:cs="Times New Roman"/>
          <w:color w:val="000000" w:themeColor="text1"/>
          <w:sz w:val="28"/>
          <w:szCs w:val="28"/>
          <w:lang w:val="vi-VN"/>
        </w:rPr>
      </w:pPr>
      <w:r w:rsidRPr="00BF0D5D">
        <w:rPr>
          <w:rFonts w:ascii="Times New Roman" w:eastAsia="Times New Roman" w:hAnsi="Times New Roman" w:cs="Times New Roman"/>
          <w:color w:val="000000" w:themeColor="text1"/>
          <w:sz w:val="28"/>
          <w:szCs w:val="28"/>
          <w:lang w:val="vi-VN"/>
        </w:rPr>
        <w:t xml:space="preserve">- </w:t>
      </w:r>
      <w:r w:rsidR="00BF0D5D">
        <w:rPr>
          <w:rFonts w:ascii="Times New Roman" w:eastAsia="Times New Roman" w:hAnsi="Times New Roman" w:cs="Times New Roman"/>
          <w:color w:val="000000" w:themeColor="text1"/>
          <w:sz w:val="28"/>
          <w:szCs w:val="28"/>
        </w:rPr>
        <w:t xml:space="preserve">Căn cứ </w:t>
      </w:r>
      <w:r w:rsidRPr="00BF0D5D">
        <w:rPr>
          <w:rFonts w:ascii="Times New Roman" w:eastAsia="Times New Roman" w:hAnsi="Times New Roman" w:cs="Times New Roman"/>
          <w:color w:val="000000" w:themeColor="text1"/>
          <w:sz w:val="28"/>
          <w:szCs w:val="28"/>
          <w:lang w:val="vi-VN"/>
        </w:rPr>
        <w:t>Luật Thể dục, thể thao ngày 29/11/2006;</w:t>
      </w:r>
      <w:r w:rsidR="005C507A" w:rsidRPr="00BF0D5D">
        <w:rPr>
          <w:rFonts w:ascii="Times New Roman" w:eastAsia="Times New Roman" w:hAnsi="Times New Roman" w:cs="Times New Roman"/>
          <w:color w:val="000000" w:themeColor="text1"/>
          <w:sz w:val="28"/>
          <w:szCs w:val="28"/>
          <w:lang w:val="vi-VN"/>
        </w:rPr>
        <w:t xml:space="preserve"> </w:t>
      </w:r>
      <w:r w:rsidRPr="00BF0D5D">
        <w:rPr>
          <w:rFonts w:ascii="Times New Roman" w:eastAsia="Times New Roman" w:hAnsi="Times New Roman" w:cs="Times New Roman"/>
          <w:color w:val="000000" w:themeColor="text1"/>
          <w:sz w:val="28"/>
          <w:szCs w:val="28"/>
          <w:lang w:val="vi-VN"/>
        </w:rPr>
        <w:t>Luật sửa đổi, bổ sung một số điều của Luật Thể dục, thể thao ngày 14/6/2018;</w:t>
      </w:r>
    </w:p>
    <w:p w:rsidR="005C507A" w:rsidRPr="00BF0D5D" w:rsidRDefault="00BF0D5D" w:rsidP="00BF0D5D">
      <w:pPr>
        <w:spacing w:before="120" w:after="120" w:line="340" w:lineRule="exact"/>
        <w:ind w:firstLine="567"/>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 xml:space="preserve">- </w:t>
      </w:r>
      <w:r w:rsidR="005C507A" w:rsidRPr="00BF0D5D">
        <w:rPr>
          <w:rFonts w:ascii="Times New Roman" w:eastAsia="Times New Roman" w:hAnsi="Times New Roman" w:cs="Times New Roman"/>
          <w:color w:val="000000" w:themeColor="text1"/>
          <w:sz w:val="28"/>
          <w:szCs w:val="28"/>
          <w:lang w:val="vi-VN"/>
        </w:rPr>
        <w:t>Căn cứ Luật Ngân sách nhà nước ngày 25/6/2015;</w:t>
      </w:r>
    </w:p>
    <w:p w:rsidR="005C507A" w:rsidRPr="00BF0D5D" w:rsidRDefault="00BF0D5D" w:rsidP="00BF0D5D">
      <w:pPr>
        <w:spacing w:before="120" w:after="120" w:line="340" w:lineRule="exact"/>
        <w:ind w:firstLine="567"/>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lastRenderedPageBreak/>
        <w:t xml:space="preserve">- </w:t>
      </w:r>
      <w:r w:rsidR="005C507A" w:rsidRPr="00BF0D5D">
        <w:rPr>
          <w:rFonts w:ascii="Times New Roman" w:eastAsia="Times New Roman" w:hAnsi="Times New Roman" w:cs="Times New Roman"/>
          <w:color w:val="000000" w:themeColor="text1"/>
          <w:sz w:val="28"/>
          <w:szCs w:val="28"/>
          <w:lang w:val="vi-VN"/>
        </w:rPr>
        <w:t>Căn cứ Nghị định số 163/2016/NĐ-CP ngày 21/12/2016 của Chính phủ quy định chi tiết thi hành một số điều của Luật Ngân sách nhà nước năm 2015;</w:t>
      </w:r>
    </w:p>
    <w:p w:rsidR="005C507A" w:rsidRPr="00BF0D5D" w:rsidRDefault="00BF0D5D" w:rsidP="00BF0D5D">
      <w:pPr>
        <w:spacing w:before="120" w:after="120" w:line="340" w:lineRule="exact"/>
        <w:ind w:firstLine="567"/>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 xml:space="preserve">- </w:t>
      </w:r>
      <w:r w:rsidR="005C507A" w:rsidRPr="00BF0D5D">
        <w:rPr>
          <w:rFonts w:ascii="Times New Roman" w:eastAsia="Times New Roman" w:hAnsi="Times New Roman" w:cs="Times New Roman"/>
          <w:color w:val="000000" w:themeColor="text1"/>
          <w:sz w:val="28"/>
          <w:szCs w:val="28"/>
          <w:lang w:val="vi-VN"/>
        </w:rPr>
        <w:t>Căn cứ Nghị định số 152/2018/NĐ-CP ngày 07/11/2018 của Chính phủ quy định một số chế độ đối với huấn luyện viên, vận động viên thể thao trong thời gian tập trung tập huấn, thi đấu;</w:t>
      </w:r>
    </w:p>
    <w:p w:rsidR="005B3006" w:rsidRPr="00BF0D5D" w:rsidRDefault="005B3006" w:rsidP="000A3E6E">
      <w:pPr>
        <w:spacing w:before="120" w:after="120" w:line="340" w:lineRule="exact"/>
        <w:ind w:firstLine="567"/>
        <w:jc w:val="both"/>
        <w:rPr>
          <w:rFonts w:ascii="Times New Roman" w:eastAsia="Times New Roman" w:hAnsi="Times New Roman" w:cs="Times New Roman"/>
          <w:color w:val="000000" w:themeColor="text1"/>
          <w:sz w:val="28"/>
          <w:szCs w:val="28"/>
        </w:rPr>
      </w:pPr>
      <w:r w:rsidRPr="00BF0D5D">
        <w:rPr>
          <w:rFonts w:ascii="Times New Roman" w:eastAsia="Times New Roman" w:hAnsi="Times New Roman" w:cs="Times New Roman"/>
          <w:color w:val="000000" w:themeColor="text1"/>
          <w:sz w:val="28"/>
          <w:szCs w:val="28"/>
          <w:lang w:val="vi-VN"/>
        </w:rPr>
        <w:t xml:space="preserve">- </w:t>
      </w:r>
      <w:r w:rsidR="00BF0D5D">
        <w:rPr>
          <w:rFonts w:ascii="Times New Roman" w:eastAsia="Times New Roman" w:hAnsi="Times New Roman" w:cs="Times New Roman"/>
          <w:color w:val="000000" w:themeColor="text1"/>
          <w:sz w:val="28"/>
          <w:szCs w:val="28"/>
        </w:rPr>
        <w:t xml:space="preserve">Căn cứ  </w:t>
      </w:r>
      <w:r w:rsidRPr="00BF0D5D">
        <w:rPr>
          <w:rFonts w:ascii="Times New Roman" w:eastAsia="Times New Roman" w:hAnsi="Times New Roman" w:cs="Times New Roman"/>
          <w:color w:val="000000" w:themeColor="text1"/>
          <w:sz w:val="28"/>
          <w:szCs w:val="28"/>
          <w:lang w:val="vi-VN"/>
        </w:rPr>
        <w:t>Nghị định số 36/2019/NĐ-CP ngày 29/4/2019 của Chính phủ quy định chi tiết một số điều của Luật sửa đổi, bổ sung một số</w:t>
      </w:r>
      <w:r w:rsidR="00BF0D5D">
        <w:rPr>
          <w:rFonts w:ascii="Times New Roman" w:eastAsia="Times New Roman" w:hAnsi="Times New Roman" w:cs="Times New Roman"/>
          <w:color w:val="000000" w:themeColor="text1"/>
          <w:sz w:val="28"/>
          <w:szCs w:val="28"/>
          <w:lang w:val="vi-VN"/>
        </w:rPr>
        <w:t xml:space="preserve"> điều của Luật Thể dục thể thao</w:t>
      </w:r>
      <w:r w:rsidR="00BF0D5D">
        <w:rPr>
          <w:rFonts w:ascii="Times New Roman" w:eastAsia="Times New Roman" w:hAnsi="Times New Roman" w:cs="Times New Roman"/>
          <w:color w:val="000000" w:themeColor="text1"/>
          <w:sz w:val="28"/>
          <w:szCs w:val="28"/>
        </w:rPr>
        <w:t>;</w:t>
      </w:r>
    </w:p>
    <w:p w:rsidR="005B3006" w:rsidRPr="000A3E6E" w:rsidRDefault="005B3006" w:rsidP="000A3E6E">
      <w:pPr>
        <w:spacing w:before="120" w:after="120" w:line="340" w:lineRule="exact"/>
        <w:ind w:firstLine="567"/>
        <w:jc w:val="both"/>
        <w:rPr>
          <w:rFonts w:ascii="Times New Roman" w:eastAsia="Times New Roman" w:hAnsi="Times New Roman" w:cs="Times New Roman"/>
          <w:color w:val="000000" w:themeColor="text1"/>
          <w:sz w:val="28"/>
          <w:szCs w:val="28"/>
        </w:rPr>
      </w:pPr>
      <w:r w:rsidRPr="000A3E6E">
        <w:rPr>
          <w:rFonts w:ascii="Times New Roman" w:eastAsia="Times New Roman" w:hAnsi="Times New Roman" w:cs="Times New Roman"/>
          <w:color w:val="000000" w:themeColor="text1"/>
          <w:sz w:val="28"/>
          <w:szCs w:val="28"/>
        </w:rPr>
        <w:t xml:space="preserve">- </w:t>
      </w:r>
      <w:r w:rsidR="00BF0D5D">
        <w:rPr>
          <w:rFonts w:ascii="Times New Roman" w:eastAsia="Times New Roman" w:hAnsi="Times New Roman" w:cs="Times New Roman"/>
          <w:color w:val="000000" w:themeColor="text1"/>
          <w:sz w:val="28"/>
          <w:szCs w:val="28"/>
        </w:rPr>
        <w:t xml:space="preserve">Căn cứ </w:t>
      </w:r>
      <w:r w:rsidRPr="000A3E6E">
        <w:rPr>
          <w:rFonts w:ascii="Times New Roman" w:eastAsia="Times New Roman" w:hAnsi="Times New Roman" w:cs="Times New Roman"/>
          <w:color w:val="000000" w:themeColor="text1"/>
          <w:sz w:val="28"/>
          <w:szCs w:val="28"/>
        </w:rPr>
        <w:t>Nghị quyết số 13-NQ/TU ngày 10/10/2007 của Ban Thường vụ Thành ủy (khóa XIII) về phát triển thể dục thể thao thành phố Hải Phòng đến nă</w:t>
      </w:r>
      <w:r w:rsidR="00BF0D5D">
        <w:rPr>
          <w:rFonts w:ascii="Times New Roman" w:eastAsia="Times New Roman" w:hAnsi="Times New Roman" w:cs="Times New Roman"/>
          <w:color w:val="000000" w:themeColor="text1"/>
          <w:sz w:val="28"/>
          <w:szCs w:val="28"/>
        </w:rPr>
        <w:t>m 2010, định hướng đến năm 2020;</w:t>
      </w:r>
    </w:p>
    <w:p w:rsidR="005B3006" w:rsidRPr="000A3E6E" w:rsidRDefault="005B3006" w:rsidP="000A3E6E">
      <w:pPr>
        <w:spacing w:before="120" w:after="120" w:line="340" w:lineRule="exact"/>
        <w:ind w:firstLine="567"/>
        <w:jc w:val="both"/>
        <w:rPr>
          <w:rFonts w:ascii="Times New Roman" w:eastAsia="Times New Roman" w:hAnsi="Times New Roman" w:cs="Times New Roman"/>
          <w:color w:val="000000" w:themeColor="text1"/>
          <w:sz w:val="28"/>
          <w:szCs w:val="28"/>
        </w:rPr>
      </w:pPr>
      <w:r w:rsidRPr="000A3E6E">
        <w:rPr>
          <w:rFonts w:ascii="Times New Roman" w:eastAsia="Times New Roman" w:hAnsi="Times New Roman" w:cs="Times New Roman"/>
          <w:color w:val="000000" w:themeColor="text1"/>
          <w:sz w:val="28"/>
          <w:szCs w:val="28"/>
          <w:lang w:val="vi-VN"/>
        </w:rPr>
        <w:t xml:space="preserve">- </w:t>
      </w:r>
      <w:r w:rsidR="00BF0D5D">
        <w:rPr>
          <w:rFonts w:ascii="Times New Roman" w:eastAsia="Times New Roman" w:hAnsi="Times New Roman" w:cs="Times New Roman"/>
          <w:color w:val="000000" w:themeColor="text1"/>
          <w:sz w:val="28"/>
          <w:szCs w:val="28"/>
        </w:rPr>
        <w:t xml:space="preserve">Căn cứ </w:t>
      </w:r>
      <w:r w:rsidRPr="000A3E6E">
        <w:rPr>
          <w:rFonts w:ascii="Times New Roman" w:eastAsia="Times New Roman" w:hAnsi="Times New Roman" w:cs="Times New Roman"/>
          <w:color w:val="000000" w:themeColor="text1"/>
          <w:sz w:val="28"/>
          <w:szCs w:val="28"/>
        </w:rPr>
        <w:t>Thông báo kết luận số 430-TB/TU ngày 10/4/2018 của Ban Thường vụ Thành ủy tổng kết 10 năm thực hiện Nghị quyết số 13-NQ/TU ngày 10/10/2007 của Ban Thường vụ Thành ủy (khóa XIII) về phát triển thể dục thể thao thành phố Hải Phòng đến năm 2010, định hướng đến năm 2020</w:t>
      </w:r>
      <w:r w:rsidR="00BF0D5D">
        <w:rPr>
          <w:rFonts w:ascii="Times New Roman" w:eastAsia="Times New Roman" w:hAnsi="Times New Roman" w:cs="Times New Roman"/>
          <w:color w:val="000000" w:themeColor="text1"/>
          <w:sz w:val="28"/>
          <w:szCs w:val="28"/>
        </w:rPr>
        <w:t>;</w:t>
      </w:r>
    </w:p>
    <w:p w:rsidR="00FA51DD" w:rsidRPr="000A3E6E" w:rsidRDefault="005B3006" w:rsidP="000A3E6E">
      <w:pPr>
        <w:spacing w:before="120" w:after="120" w:line="340" w:lineRule="exact"/>
        <w:ind w:firstLine="567"/>
        <w:jc w:val="both"/>
        <w:rPr>
          <w:rFonts w:ascii="Times New Roman" w:eastAsia="Times New Roman" w:hAnsi="Times New Roman" w:cs="Times New Roman"/>
          <w:color w:val="000000" w:themeColor="text1"/>
          <w:sz w:val="28"/>
          <w:szCs w:val="28"/>
        </w:rPr>
      </w:pPr>
      <w:r w:rsidRPr="000A3E6E">
        <w:rPr>
          <w:rFonts w:ascii="Times New Roman" w:eastAsia="Times New Roman" w:hAnsi="Times New Roman" w:cs="Times New Roman"/>
          <w:color w:val="000000" w:themeColor="text1"/>
          <w:sz w:val="28"/>
          <w:szCs w:val="28"/>
        </w:rPr>
        <w:t xml:space="preserve">- </w:t>
      </w:r>
      <w:r w:rsidR="00BF0D5D">
        <w:rPr>
          <w:rFonts w:ascii="Times New Roman" w:eastAsia="Times New Roman" w:hAnsi="Times New Roman" w:cs="Times New Roman"/>
          <w:color w:val="000000" w:themeColor="text1"/>
          <w:sz w:val="28"/>
          <w:szCs w:val="28"/>
        </w:rPr>
        <w:t xml:space="preserve">Căn cứ </w:t>
      </w:r>
      <w:r w:rsidRPr="000A3E6E">
        <w:rPr>
          <w:rFonts w:ascii="Times New Roman" w:eastAsia="Times New Roman" w:hAnsi="Times New Roman" w:cs="Times New Roman"/>
          <w:color w:val="000000" w:themeColor="text1"/>
          <w:sz w:val="28"/>
          <w:szCs w:val="28"/>
        </w:rPr>
        <w:t>Quyết định số 1867/QĐ-UBND, ngày 08 tháng 8 năm 2018 của Ủy ban nhân dân thành phố ban hành Kế hoạch triển khai thực hiện Thông báo kết luận số 430-TB/TU ngày 10/4/2018 của Ban Thường vụ Thành ủy tổng kết 10 năm thực hiện Nghị quyết số 13-NQ/TU ngày 10/10/2007 của Ban Thường vụ Thành ủy (khóa XIII) về phát triển thể dục thể thao thành phố Hải Phòng đến năm 2010, định hướng đến năm 2020.</w:t>
      </w:r>
    </w:p>
    <w:p w:rsidR="005B3006" w:rsidRPr="000A3E6E" w:rsidRDefault="005B3006" w:rsidP="000A3E6E">
      <w:pPr>
        <w:shd w:val="clear" w:color="auto" w:fill="FFFFFF"/>
        <w:spacing w:before="120" w:after="120" w:line="340" w:lineRule="exact"/>
        <w:ind w:firstLine="539"/>
        <w:jc w:val="both"/>
        <w:rPr>
          <w:rFonts w:ascii="Times New Roman" w:eastAsia="Times New Roman" w:hAnsi="Times New Roman" w:cs="Times New Roman"/>
          <w:b/>
          <w:color w:val="000000" w:themeColor="text1"/>
          <w:sz w:val="28"/>
          <w:szCs w:val="28"/>
          <w:lang w:val="nl-NL"/>
        </w:rPr>
      </w:pPr>
      <w:r w:rsidRPr="000A3E6E">
        <w:rPr>
          <w:rFonts w:ascii="Times New Roman" w:eastAsia="Times New Roman" w:hAnsi="Times New Roman" w:cs="Times New Roman"/>
          <w:b/>
          <w:color w:val="000000" w:themeColor="text1"/>
          <w:sz w:val="28"/>
          <w:szCs w:val="28"/>
          <w:lang w:val="nl-NL"/>
        </w:rPr>
        <w:t>II. SỰ CẦN THIẾT BAN HÀNH NGHỊ QUYẾT</w:t>
      </w:r>
    </w:p>
    <w:p w:rsidR="00F95F55" w:rsidRPr="000A3E6E" w:rsidRDefault="00F95F55" w:rsidP="000A3E6E">
      <w:pPr>
        <w:shd w:val="clear" w:color="auto" w:fill="FFFFFF"/>
        <w:spacing w:before="120" w:after="120" w:line="340" w:lineRule="exact"/>
        <w:ind w:firstLine="539"/>
        <w:jc w:val="both"/>
        <w:rPr>
          <w:rFonts w:ascii="Times New Roman" w:eastAsia="Times New Roman" w:hAnsi="Times New Roman" w:cs="Times New Roman"/>
          <w:spacing w:val="-2"/>
          <w:sz w:val="28"/>
          <w:szCs w:val="28"/>
        </w:rPr>
      </w:pPr>
      <w:r w:rsidRPr="000A3E6E">
        <w:rPr>
          <w:rFonts w:ascii="Times New Roman" w:hAnsi="Times New Roman" w:cs="Times New Roman"/>
          <w:spacing w:val="-2"/>
          <w:sz w:val="28"/>
          <w:szCs w:val="28"/>
        </w:rPr>
        <w:t>Trong nhiều năm qua, thành phố Hải Phòng luôn giữ vững vị trí là một trong những trung tâm thể thao mạnh của cả nước; nhiều vận động viên xuất sắc trong thành phần đội tuyển, tuyển trẻ thành phố Hải Phòng tham dự thi đấu</w:t>
      </w:r>
      <w:r w:rsidRPr="000A3E6E">
        <w:rPr>
          <w:rFonts w:ascii="Times New Roman" w:hAnsi="Times New Roman" w:cs="Times New Roman"/>
          <w:i/>
          <w:spacing w:val="-2"/>
          <w:sz w:val="28"/>
          <w:szCs w:val="28"/>
        </w:rPr>
        <w:t xml:space="preserve"> </w:t>
      </w:r>
      <w:r w:rsidRPr="000A3E6E">
        <w:rPr>
          <w:rFonts w:ascii="Times New Roman" w:hAnsi="Times New Roman" w:cs="Times New Roman"/>
          <w:spacing w:val="-2"/>
          <w:sz w:val="28"/>
          <w:szCs w:val="28"/>
        </w:rPr>
        <w:t>đạt thành tích tại các giải thể thao quốc gia. Nhằm k</w:t>
      </w:r>
      <w:r w:rsidRPr="000A3E6E">
        <w:rPr>
          <w:rFonts w:ascii="Times New Roman" w:hAnsi="Times New Roman" w:cs="Times New Roman"/>
          <w:spacing w:val="-2"/>
          <w:sz w:val="28"/>
          <w:szCs w:val="28"/>
          <w:lang w:val="nl-NL"/>
        </w:rPr>
        <w:t xml:space="preserve">hích lệ, động viên các vận động viên, huấn luyện viên thành phố Hải Phòng nỗ lực phấn đấu tập luyện và thi đấu giành thành tích cao tại các giải thể thao </w:t>
      </w:r>
      <w:r w:rsidRPr="000A3E6E">
        <w:rPr>
          <w:rFonts w:ascii="Times New Roman" w:hAnsi="Times New Roman" w:cs="Times New Roman"/>
          <w:spacing w:val="-2"/>
          <w:sz w:val="28"/>
          <w:szCs w:val="28"/>
        </w:rPr>
        <w:t>quốc gia</w:t>
      </w:r>
      <w:r w:rsidRPr="000A3E6E">
        <w:rPr>
          <w:rFonts w:ascii="Times New Roman" w:hAnsi="Times New Roman" w:cs="Times New Roman"/>
          <w:spacing w:val="-2"/>
          <w:sz w:val="28"/>
          <w:szCs w:val="28"/>
          <w:lang w:val="nl-NL"/>
        </w:rPr>
        <w:t xml:space="preserve"> mang vinh quang về cho thành phố; Thời gian qua căn cứ Quyết định số </w:t>
      </w:r>
      <w:r w:rsidRPr="000A3E6E">
        <w:rPr>
          <w:rFonts w:ascii="Times New Roman" w:hAnsi="Times New Roman" w:cs="Times New Roman"/>
          <w:sz w:val="28"/>
          <w:szCs w:val="28"/>
        </w:rPr>
        <w:t>1819/2014/QĐ-UBND, ngày 21/8/2014</w:t>
      </w:r>
      <w:r w:rsidRPr="000A3E6E">
        <w:rPr>
          <w:rFonts w:ascii="Times New Roman" w:hAnsi="Times New Roman" w:cs="Times New Roman"/>
          <w:spacing w:val="-2"/>
          <w:sz w:val="28"/>
          <w:szCs w:val="28"/>
          <w:lang w:val="nl-NL"/>
        </w:rPr>
        <w:t xml:space="preserve"> của </w:t>
      </w:r>
      <w:r w:rsidRPr="000A3E6E">
        <w:rPr>
          <w:rFonts w:ascii="Times New Roman" w:hAnsi="Times New Roman" w:cs="Times New Roman"/>
          <w:spacing w:val="-2"/>
          <w:sz w:val="28"/>
          <w:szCs w:val="28"/>
        </w:rPr>
        <w:t xml:space="preserve">Ủy ban nhân dân thành phố </w:t>
      </w:r>
      <w:r w:rsidRPr="000A3E6E">
        <w:rPr>
          <w:rFonts w:ascii="Times New Roman" w:hAnsi="Times New Roman" w:cs="Times New Roman"/>
          <w:sz w:val="28"/>
          <w:szCs w:val="28"/>
        </w:rPr>
        <w:t xml:space="preserve">về chế độ tiền thưởng đối với vận động viên, huấn luyện viên thể thao, lập thành tích thi đấu tại Đại hội Thể thao toàn quốc, giải vô địch quốc gia, giải trẻ quốc gia; Sở Văn hóa và Thể thao phối hợp với các sở, ngành, đơn vị liên quan tham mưu cho </w:t>
      </w:r>
      <w:r w:rsidRPr="000A3E6E">
        <w:rPr>
          <w:rFonts w:ascii="Times New Roman" w:hAnsi="Times New Roman" w:cs="Times New Roman"/>
          <w:spacing w:val="-2"/>
          <w:sz w:val="28"/>
          <w:szCs w:val="28"/>
        </w:rPr>
        <w:t xml:space="preserve">Ủy ban nhân dân thành phố ban hành các Quyết định khen thưởng </w:t>
      </w:r>
      <w:r w:rsidRPr="000A3E6E">
        <w:rPr>
          <w:rFonts w:ascii="Times New Roman" w:hAnsi="Times New Roman" w:cs="Times New Roman"/>
          <w:sz w:val="28"/>
          <w:szCs w:val="28"/>
        </w:rPr>
        <w:t xml:space="preserve">đối với vận động viên, huấn luyện viên thể thao, lập thành tích thi đấu tại Đại hội Thể thao toàn quốc, giải vô địch quốc gia, giải trẻ quốc gia. Tuy nhiên, </w:t>
      </w:r>
      <w:r w:rsidRPr="000A3E6E">
        <w:rPr>
          <w:rFonts w:ascii="Times New Roman" w:hAnsi="Times New Roman" w:cs="Times New Roman"/>
          <w:spacing w:val="-2"/>
          <w:sz w:val="28"/>
          <w:szCs w:val="28"/>
          <w:lang w:val="nl-NL"/>
        </w:rPr>
        <w:t xml:space="preserve">Quyết định số </w:t>
      </w:r>
      <w:r w:rsidRPr="000A3E6E">
        <w:rPr>
          <w:rFonts w:ascii="Times New Roman" w:hAnsi="Times New Roman" w:cs="Times New Roman"/>
          <w:sz w:val="28"/>
          <w:szCs w:val="28"/>
        </w:rPr>
        <w:t>1819/2014/QĐ-UBND, ngày 21/8/2014</w:t>
      </w:r>
      <w:r w:rsidRPr="000A3E6E">
        <w:rPr>
          <w:rFonts w:ascii="Times New Roman" w:hAnsi="Times New Roman" w:cs="Times New Roman"/>
          <w:spacing w:val="-2"/>
          <w:sz w:val="28"/>
          <w:szCs w:val="28"/>
          <w:lang w:val="nl-NL"/>
        </w:rPr>
        <w:t xml:space="preserve"> của </w:t>
      </w:r>
      <w:r w:rsidRPr="000A3E6E">
        <w:rPr>
          <w:rFonts w:ascii="Times New Roman" w:hAnsi="Times New Roman" w:cs="Times New Roman"/>
          <w:spacing w:val="-2"/>
          <w:sz w:val="28"/>
          <w:szCs w:val="28"/>
        </w:rPr>
        <w:t xml:space="preserve">Ủy ban nhân dân thành phố đang được kiến nghị đề xuất bãi bỏ vì căn cứ pháp lý ban hành Quyết định là Quyết định số 32/2011/QĐ-TTg, ngày 06/6/2011 của Thủ tướng Chính phủ đã được thay thế bởi Nghị định số 152/2018/NĐ-CP ngày 07/11/2018 (ngày hết hiệu lực: 24/12/2018). </w:t>
      </w:r>
      <w:r w:rsidRPr="000A3E6E">
        <w:rPr>
          <w:rFonts w:ascii="Times New Roman" w:hAnsi="Times New Roman" w:cs="Times New Roman"/>
          <w:sz w:val="28"/>
          <w:szCs w:val="28"/>
        </w:rPr>
        <w:t xml:space="preserve">Đồng thời mức thưởng tại Quyết </w:t>
      </w:r>
      <w:r w:rsidRPr="000A3E6E">
        <w:rPr>
          <w:rFonts w:ascii="Times New Roman" w:hAnsi="Times New Roman" w:cs="Times New Roman"/>
          <w:sz w:val="28"/>
          <w:szCs w:val="28"/>
        </w:rPr>
        <w:lastRenderedPageBreak/>
        <w:t xml:space="preserve">định số 1819/2014/QĐ-UBND, ngày 21/8/2014 của Ủy ban nhân dân thành phố đến nay không còn phù hợp với điều kiện thực tế và những năm gần đây, các giải thể thao quốc gia do </w:t>
      </w:r>
      <w:r w:rsidRPr="000A3E6E">
        <w:rPr>
          <w:rFonts w:ascii="Times New Roman" w:hAnsi="Times New Roman" w:cs="Times New Roman"/>
          <w:spacing w:val="-2"/>
          <w:sz w:val="28"/>
          <w:szCs w:val="28"/>
        </w:rPr>
        <w:t xml:space="preserve">Tổng cục Thể dục thể thao (nay là Cục Thể dục thể thao), </w:t>
      </w:r>
      <w:r w:rsidRPr="000A3E6E">
        <w:rPr>
          <w:rFonts w:ascii="Times New Roman" w:eastAsia="Times New Roman" w:hAnsi="Times New Roman" w:cs="Times New Roman"/>
          <w:spacing w:val="-2"/>
          <w:sz w:val="28"/>
          <w:szCs w:val="28"/>
        </w:rPr>
        <w:t>Liên đoàn, Hiệp hội thể thao quốc gia</w:t>
      </w:r>
      <w:r w:rsidRPr="000A3E6E">
        <w:rPr>
          <w:rFonts w:ascii="Times New Roman" w:hAnsi="Times New Roman" w:cs="Times New Roman"/>
          <w:spacing w:val="-2"/>
          <w:sz w:val="28"/>
          <w:szCs w:val="28"/>
        </w:rPr>
        <w:t xml:space="preserve"> </w:t>
      </w:r>
      <w:r w:rsidRPr="000A3E6E">
        <w:rPr>
          <w:rFonts w:ascii="Times New Roman" w:eastAsia="Times New Roman" w:hAnsi="Times New Roman" w:cs="Times New Roman"/>
          <w:spacing w:val="-2"/>
          <w:sz w:val="28"/>
          <w:szCs w:val="28"/>
        </w:rPr>
        <w:t xml:space="preserve">ban hành ngoài </w:t>
      </w:r>
      <w:r w:rsidRPr="000A3E6E">
        <w:rPr>
          <w:rFonts w:ascii="Times New Roman" w:eastAsia="Times New Roman" w:hAnsi="Times New Roman" w:cs="Times New Roman"/>
          <w:sz w:val="28"/>
          <w:szCs w:val="28"/>
        </w:rPr>
        <w:t xml:space="preserve">Đại hội Thể thao toàn quốc, giải Vô địch quốc gia, giải trẻ quốc gia còn có các giải thể thao quốc gia khác, trong đó các giải </w:t>
      </w:r>
      <w:r w:rsidRPr="000A3E6E">
        <w:rPr>
          <w:rFonts w:ascii="Times New Roman" w:eastAsia="Times New Roman" w:hAnsi="Times New Roman" w:cs="Times New Roman"/>
          <w:iCs/>
          <w:sz w:val="28"/>
          <w:szCs w:val="28"/>
        </w:rPr>
        <w:t xml:space="preserve">cúp, đội mạnh, câu lạc bộ, nhóm vận động viên xuất sắc là các giải </w:t>
      </w:r>
      <w:r w:rsidRPr="000A3E6E">
        <w:rPr>
          <w:rFonts w:ascii="Times New Roman" w:eastAsia="Times New Roman" w:hAnsi="Times New Roman" w:cs="Times New Roman"/>
          <w:sz w:val="28"/>
          <w:szCs w:val="28"/>
        </w:rPr>
        <w:t xml:space="preserve">thể thao quốc gia được tổ chức hàng năm, kết quả thi đấu tại các giải thể thao quốc gia này nhằm để đánh giá, </w:t>
      </w:r>
      <w:r w:rsidRPr="000A3E6E">
        <w:rPr>
          <w:rFonts w:ascii="Times New Roman" w:eastAsia="Times New Roman" w:hAnsi="Times New Roman" w:cs="Times New Roman"/>
          <w:spacing w:val="-2"/>
          <w:sz w:val="28"/>
          <w:szCs w:val="28"/>
          <w:lang w:val="nl-NL"/>
        </w:rPr>
        <w:t xml:space="preserve">lựa chọn vào đội tuyển quốc gia tham dự thi đấu các giải khu vực và quốc tế </w:t>
      </w:r>
      <w:r w:rsidRPr="000A3E6E">
        <w:rPr>
          <w:rFonts w:ascii="Times New Roman" w:eastAsia="Times New Roman" w:hAnsi="Times New Roman" w:cs="Times New Roman"/>
          <w:spacing w:val="-8"/>
          <w:sz w:val="28"/>
          <w:szCs w:val="28"/>
          <w:lang w:val="nl-NL"/>
        </w:rPr>
        <w:t>mang vinh quang về cho Tổ quốc</w:t>
      </w:r>
      <w:r w:rsidRPr="000A3E6E">
        <w:rPr>
          <w:rFonts w:ascii="Times New Roman" w:eastAsia="Times New Roman" w:hAnsi="Times New Roman" w:cs="Times New Roman"/>
          <w:spacing w:val="-2"/>
          <w:sz w:val="28"/>
          <w:szCs w:val="28"/>
          <w:lang w:val="nl-NL"/>
        </w:rPr>
        <w:t>.</w:t>
      </w:r>
    </w:p>
    <w:p w:rsidR="00F95F55" w:rsidRPr="000A3E6E" w:rsidRDefault="00F95F55" w:rsidP="000A3E6E">
      <w:pPr>
        <w:pStyle w:val="NormalWeb"/>
        <w:shd w:val="clear" w:color="auto" w:fill="FFFFFF"/>
        <w:spacing w:before="120" w:after="120" w:line="340" w:lineRule="exact"/>
        <w:ind w:firstLine="539"/>
        <w:jc w:val="both"/>
        <w:rPr>
          <w:spacing w:val="2"/>
          <w:sz w:val="28"/>
          <w:szCs w:val="28"/>
          <w:u w:val="single"/>
        </w:rPr>
      </w:pPr>
      <w:r w:rsidRPr="000A3E6E">
        <w:rPr>
          <w:color w:val="000000"/>
          <w:spacing w:val="2"/>
          <w:sz w:val="28"/>
          <w:szCs w:val="28"/>
        </w:rPr>
        <w:t>Do đó</w:t>
      </w:r>
      <w:r w:rsidRPr="000A3E6E">
        <w:rPr>
          <w:spacing w:val="2"/>
          <w:sz w:val="28"/>
          <w:szCs w:val="28"/>
        </w:rPr>
        <w:t>, để đảm bảo tính ổn định, lâu dài, công khai...</w:t>
      </w:r>
      <w:r w:rsidRPr="000A3E6E">
        <w:rPr>
          <w:color w:val="000000"/>
          <w:spacing w:val="2"/>
          <w:sz w:val="28"/>
          <w:szCs w:val="28"/>
        </w:rPr>
        <w:t xml:space="preserve">cần thiết phải </w:t>
      </w:r>
      <w:r w:rsidRPr="000A3E6E">
        <w:rPr>
          <w:spacing w:val="2"/>
          <w:sz w:val="28"/>
          <w:szCs w:val="28"/>
        </w:rPr>
        <w:t xml:space="preserve">xây dựng Nghị quyết của Hội đồng nhân dân thành phố quy định chế độ khuyến khích đối với huấn luyện viên, vận động viên thành phố Hải Phòng lập thành tích tại các giải thể thao quốc gia: </w:t>
      </w:r>
      <w:r w:rsidRPr="000A3E6E">
        <w:rPr>
          <w:iCs/>
          <w:spacing w:val="2"/>
          <w:sz w:val="28"/>
          <w:szCs w:val="28"/>
        </w:rPr>
        <w:t>Đại hội, vô địch, cúp, đội mạnh, câu lạc bộ, nhóm vận động viên xuất sắc, vô địch trẻ, các nhóm tuổi</w:t>
      </w:r>
      <w:r w:rsidRPr="000A3E6E">
        <w:rPr>
          <w:spacing w:val="2"/>
          <w:sz w:val="28"/>
          <w:szCs w:val="28"/>
        </w:rPr>
        <w:t xml:space="preserve">; </w:t>
      </w:r>
      <w:r w:rsidRPr="000A3E6E">
        <w:rPr>
          <w:bCs/>
          <w:spacing w:val="2"/>
          <w:sz w:val="28"/>
          <w:szCs w:val="28"/>
        </w:rPr>
        <w:t xml:space="preserve">sau khi được ban hành là căn cứ pháp lý để triển khai thực hiện mức chi cho các </w:t>
      </w:r>
      <w:r w:rsidRPr="000A3E6E">
        <w:rPr>
          <w:spacing w:val="2"/>
          <w:sz w:val="28"/>
          <w:szCs w:val="28"/>
          <w:lang w:val="nl-NL"/>
        </w:rPr>
        <w:t xml:space="preserve">tập thể, cá nhân </w:t>
      </w:r>
      <w:r w:rsidRPr="000A3E6E">
        <w:rPr>
          <w:spacing w:val="2"/>
          <w:sz w:val="28"/>
          <w:szCs w:val="28"/>
          <w:lang w:val="vi-VN"/>
        </w:rPr>
        <w:t>v</w:t>
      </w:r>
      <w:r w:rsidRPr="000A3E6E">
        <w:rPr>
          <w:spacing w:val="2"/>
          <w:sz w:val="28"/>
          <w:szCs w:val="28"/>
          <w:lang w:val="nl-NL"/>
        </w:rPr>
        <w:t xml:space="preserve">ận động viên, huấn luyện viên thể thao thành phố Hải Phòng thi đấu đạt thành tích tại các giải thể thao </w:t>
      </w:r>
      <w:r w:rsidRPr="000A3E6E">
        <w:rPr>
          <w:spacing w:val="2"/>
          <w:sz w:val="28"/>
          <w:szCs w:val="28"/>
        </w:rPr>
        <w:t>quốc gia</w:t>
      </w:r>
      <w:r w:rsidRPr="000A3E6E">
        <w:rPr>
          <w:spacing w:val="2"/>
          <w:sz w:val="28"/>
          <w:szCs w:val="28"/>
          <w:lang w:val="nl-NL"/>
        </w:rPr>
        <w:t>. Vận động viên, huấn luyện viên nắm được chính sách đặc thù của thành phố sẽ có thêm động lực phấn đấu để giành thành tích cao hơn nữa.</w:t>
      </w:r>
    </w:p>
    <w:p w:rsidR="005B3006" w:rsidRPr="000A3E6E" w:rsidRDefault="005B3006" w:rsidP="000A3E6E">
      <w:pPr>
        <w:spacing w:before="120" w:after="120" w:line="340" w:lineRule="exact"/>
        <w:ind w:firstLine="567"/>
        <w:jc w:val="both"/>
        <w:rPr>
          <w:rFonts w:ascii="Times New Roman" w:eastAsia="Times New Roman" w:hAnsi="Times New Roman" w:cs="Times New Roman"/>
          <w:b/>
          <w:iCs/>
          <w:color w:val="000000" w:themeColor="text1"/>
          <w:sz w:val="28"/>
          <w:szCs w:val="28"/>
        </w:rPr>
      </w:pPr>
      <w:r w:rsidRPr="000A3E6E">
        <w:rPr>
          <w:rFonts w:ascii="Times New Roman" w:eastAsia="Times New Roman" w:hAnsi="Times New Roman" w:cs="Times New Roman"/>
          <w:b/>
          <w:iCs/>
          <w:color w:val="000000" w:themeColor="text1"/>
          <w:sz w:val="28"/>
          <w:szCs w:val="28"/>
        </w:rPr>
        <w:t>III. MỤC ĐÍCH, QUAN ĐIỂM XÂY DỰNG NGHỊ QUYẾT</w:t>
      </w:r>
    </w:p>
    <w:p w:rsidR="004E4555" w:rsidRPr="000A3E6E" w:rsidRDefault="004E4555" w:rsidP="000A3E6E">
      <w:pPr>
        <w:spacing w:before="120" w:after="120" w:line="340" w:lineRule="exact"/>
        <w:ind w:firstLine="567"/>
        <w:jc w:val="both"/>
        <w:rPr>
          <w:rFonts w:ascii="Times New Roman" w:hAnsi="Times New Roman" w:cs="Times New Roman"/>
          <w:b/>
          <w:sz w:val="28"/>
          <w:szCs w:val="28"/>
        </w:rPr>
      </w:pPr>
      <w:r w:rsidRPr="000A3E6E">
        <w:rPr>
          <w:rFonts w:ascii="Times New Roman" w:hAnsi="Times New Roman" w:cs="Times New Roman"/>
          <w:b/>
          <w:sz w:val="28"/>
          <w:szCs w:val="28"/>
        </w:rPr>
        <w:t>1. Mục đích</w:t>
      </w:r>
    </w:p>
    <w:p w:rsidR="004E4555" w:rsidRPr="000A3E6E" w:rsidRDefault="004E4555" w:rsidP="000A3E6E">
      <w:pPr>
        <w:spacing w:before="120" w:after="120" w:line="340" w:lineRule="exact"/>
        <w:ind w:firstLine="567"/>
        <w:contextualSpacing/>
        <w:jc w:val="both"/>
        <w:rPr>
          <w:rFonts w:ascii="Times New Roman" w:hAnsi="Times New Roman" w:cs="Times New Roman"/>
          <w:sz w:val="28"/>
          <w:szCs w:val="28"/>
          <w:lang w:val="nl-NL"/>
        </w:rPr>
      </w:pPr>
      <w:r w:rsidRPr="000A3E6E">
        <w:rPr>
          <w:rFonts w:ascii="Times New Roman" w:hAnsi="Times New Roman" w:cs="Times New Roman"/>
          <w:sz w:val="28"/>
          <w:szCs w:val="28"/>
        </w:rPr>
        <w:t xml:space="preserve">Hội đồng nhân dân thành phố ban hành </w:t>
      </w:r>
      <w:r w:rsidRPr="000A3E6E">
        <w:rPr>
          <w:rFonts w:ascii="Times New Roman" w:hAnsi="Times New Roman" w:cs="Times New Roman"/>
          <w:sz w:val="28"/>
          <w:szCs w:val="28"/>
          <w:lang w:val="nl-NL"/>
        </w:rPr>
        <w:t xml:space="preserve">Nghị quyết quy định quy định chế độ khuyến khích đối với huấn luyện viên, vận động viên thành phố Hải Phòng lập thành tích tại các giải thể thao quốc gia nhằm </w:t>
      </w:r>
      <w:r w:rsidRPr="000A3E6E">
        <w:rPr>
          <w:rFonts w:ascii="Times New Roman" w:hAnsi="Times New Roman" w:cs="Times New Roman"/>
          <w:color w:val="000000"/>
          <w:sz w:val="28"/>
          <w:szCs w:val="28"/>
        </w:rPr>
        <w:t>bảo đảm khuyến khích các vận vận động viên, huấn luyện viên tập luyện và thi đấu, lập thành tích phù hợp với thực trạng, mục tiêu phát triển của thể thao thành phố và theo đúng quy định của pháp luật.</w:t>
      </w:r>
    </w:p>
    <w:p w:rsidR="004E4555" w:rsidRPr="000A3E6E" w:rsidRDefault="004E4555" w:rsidP="000A3E6E">
      <w:pPr>
        <w:spacing w:before="120" w:after="120" w:line="340" w:lineRule="exact"/>
        <w:ind w:firstLine="720"/>
        <w:jc w:val="both"/>
        <w:rPr>
          <w:rFonts w:ascii="Times New Roman" w:hAnsi="Times New Roman" w:cs="Times New Roman"/>
          <w:b/>
          <w:sz w:val="28"/>
          <w:szCs w:val="28"/>
        </w:rPr>
      </w:pPr>
      <w:r w:rsidRPr="000A3E6E">
        <w:rPr>
          <w:rFonts w:ascii="Times New Roman" w:hAnsi="Times New Roman" w:cs="Times New Roman"/>
          <w:b/>
          <w:sz w:val="28"/>
          <w:szCs w:val="28"/>
        </w:rPr>
        <w:t xml:space="preserve">2. </w:t>
      </w:r>
      <w:r w:rsidRPr="000A3E6E">
        <w:rPr>
          <w:rFonts w:ascii="Times New Roman" w:eastAsia="Times New Roman" w:hAnsi="Times New Roman" w:cs="Times New Roman"/>
          <w:b/>
          <w:iCs/>
          <w:color w:val="000000" w:themeColor="text1"/>
          <w:sz w:val="28"/>
          <w:szCs w:val="28"/>
        </w:rPr>
        <w:t>Quan điểm xây dựng nghị quyết</w:t>
      </w:r>
    </w:p>
    <w:p w:rsidR="004E4555" w:rsidRPr="000A3E6E" w:rsidRDefault="004E4555" w:rsidP="000A3E6E">
      <w:pPr>
        <w:spacing w:before="120" w:after="120" w:line="340" w:lineRule="exact"/>
        <w:ind w:firstLine="720"/>
        <w:jc w:val="both"/>
        <w:rPr>
          <w:rFonts w:ascii="Times New Roman" w:hAnsi="Times New Roman" w:cs="Times New Roman"/>
          <w:sz w:val="28"/>
          <w:szCs w:val="28"/>
        </w:rPr>
      </w:pPr>
      <w:r w:rsidRPr="000A3E6E">
        <w:rPr>
          <w:rFonts w:ascii="Times New Roman" w:hAnsi="Times New Roman" w:cs="Times New Roman"/>
          <w:sz w:val="28"/>
          <w:szCs w:val="28"/>
        </w:rPr>
        <w:t>- Tuân thủ đúng thẩm quyền quyết định và trình tự, thủ tục ban hành Nghị quyết của Hội đồng nhân dân thành phố theo quy định của Luật Ban hành văn bản quy phạm pháp luật năm 2015 và các quy định liên quan.</w:t>
      </w:r>
    </w:p>
    <w:p w:rsidR="004E4555" w:rsidRPr="000A3E6E" w:rsidRDefault="004E4555" w:rsidP="000A3E6E">
      <w:pPr>
        <w:spacing w:before="120" w:after="120" w:line="340" w:lineRule="exact"/>
        <w:ind w:firstLine="567"/>
        <w:jc w:val="both"/>
        <w:rPr>
          <w:rFonts w:ascii="Times New Roman" w:hAnsi="Times New Roman" w:cs="Times New Roman"/>
          <w:sz w:val="28"/>
          <w:szCs w:val="28"/>
        </w:rPr>
      </w:pPr>
      <w:r w:rsidRPr="000A3E6E">
        <w:rPr>
          <w:rFonts w:ascii="Times New Roman" w:hAnsi="Times New Roman" w:cs="Times New Roman"/>
          <w:sz w:val="28"/>
          <w:szCs w:val="28"/>
        </w:rPr>
        <w:t>- Phù hợp với khả năng cân đối của ngân sách thành phố và tình hình thực tế của Hải Phòng.</w:t>
      </w:r>
    </w:p>
    <w:p w:rsidR="005B3006" w:rsidRPr="000A3E6E" w:rsidRDefault="005B3006" w:rsidP="000A3E6E">
      <w:pPr>
        <w:shd w:val="clear" w:color="auto" w:fill="FFFFFF"/>
        <w:spacing w:before="120" w:after="120" w:line="340" w:lineRule="exact"/>
        <w:ind w:firstLine="567"/>
        <w:jc w:val="both"/>
        <w:rPr>
          <w:rFonts w:ascii="Times New Roman" w:eastAsia="Times New Roman" w:hAnsi="Times New Roman" w:cs="Times New Roman"/>
          <w:b/>
          <w:bCs/>
          <w:color w:val="000000" w:themeColor="text1"/>
          <w:sz w:val="28"/>
          <w:szCs w:val="28"/>
        </w:rPr>
      </w:pPr>
      <w:r w:rsidRPr="000A3E6E">
        <w:rPr>
          <w:rFonts w:ascii="Times New Roman" w:eastAsia="Times New Roman" w:hAnsi="Times New Roman" w:cs="Times New Roman"/>
          <w:b/>
          <w:bCs/>
          <w:color w:val="000000" w:themeColor="text1"/>
          <w:sz w:val="28"/>
          <w:szCs w:val="28"/>
        </w:rPr>
        <w:t>IV. QUÁ TRÌNH XÂY DỰNG DỰ THẢO NGHỊ QUYẾT</w:t>
      </w:r>
    </w:p>
    <w:p w:rsidR="005B3006" w:rsidRPr="000A3E6E" w:rsidRDefault="005B3006" w:rsidP="000A3E6E">
      <w:pPr>
        <w:shd w:val="clear" w:color="auto" w:fill="FFFFFF"/>
        <w:spacing w:before="120" w:after="120" w:line="340" w:lineRule="exact"/>
        <w:ind w:firstLine="567"/>
        <w:jc w:val="both"/>
        <w:rPr>
          <w:rFonts w:ascii="Times New Roman" w:hAnsi="Times New Roman" w:cs="Times New Roman"/>
          <w:sz w:val="28"/>
          <w:szCs w:val="28"/>
          <w:lang w:val="nl-NL"/>
        </w:rPr>
      </w:pPr>
      <w:r w:rsidRPr="000A3E6E">
        <w:rPr>
          <w:rFonts w:ascii="Times New Roman" w:eastAsia="Times New Roman" w:hAnsi="Times New Roman" w:cs="Times New Roman"/>
          <w:color w:val="000000" w:themeColor="text1"/>
          <w:spacing w:val="-4"/>
          <w:sz w:val="28"/>
          <w:szCs w:val="28"/>
        </w:rPr>
        <w:t>Quá trình xây dựng dự thảo</w:t>
      </w:r>
      <w:r w:rsidR="00E57A3C" w:rsidRPr="000A3E6E">
        <w:rPr>
          <w:rFonts w:ascii="Times New Roman" w:eastAsia="Times New Roman" w:hAnsi="Times New Roman" w:cs="Times New Roman"/>
          <w:color w:val="000000" w:themeColor="text1"/>
          <w:spacing w:val="-4"/>
          <w:sz w:val="28"/>
          <w:szCs w:val="28"/>
        </w:rPr>
        <w:t xml:space="preserve"> </w:t>
      </w:r>
      <w:r w:rsidR="00E57A3C" w:rsidRPr="000A3E6E">
        <w:rPr>
          <w:rFonts w:ascii="Times New Roman" w:eastAsia="Times New Roman" w:hAnsi="Times New Roman" w:cs="Times New Roman"/>
          <w:i/>
          <w:color w:val="000000" w:themeColor="text1"/>
          <w:spacing w:val="-4"/>
          <w:sz w:val="28"/>
          <w:szCs w:val="28"/>
        </w:rPr>
        <w:t xml:space="preserve">Nghị quyết </w:t>
      </w:r>
      <w:r w:rsidR="00E57A3C" w:rsidRPr="000A3E6E">
        <w:rPr>
          <w:rFonts w:ascii="Times New Roman" w:hAnsi="Times New Roman" w:cs="Times New Roman"/>
          <w:i/>
          <w:sz w:val="28"/>
          <w:szCs w:val="28"/>
          <w:lang w:val="nl-NL"/>
        </w:rPr>
        <w:t>quy định quy định chế độ khuyến khích đối với huấn luyện viên, vận động viên thành phố Hải Phòng lập thành tích tại các giải thể thao quốc gia</w:t>
      </w:r>
      <w:r w:rsidR="000A6276" w:rsidRPr="000A3E6E">
        <w:rPr>
          <w:rFonts w:ascii="Times New Roman" w:hAnsi="Times New Roman" w:cs="Times New Roman"/>
          <w:sz w:val="28"/>
          <w:szCs w:val="28"/>
          <w:lang w:val="nl-NL"/>
        </w:rPr>
        <w:t xml:space="preserve"> </w:t>
      </w:r>
      <w:r w:rsidRPr="000A3E6E">
        <w:rPr>
          <w:rFonts w:ascii="Times New Roman" w:eastAsia="Times New Roman" w:hAnsi="Times New Roman" w:cs="Times New Roman"/>
          <w:color w:val="000000" w:themeColor="text1"/>
          <w:spacing w:val="-4"/>
          <w:sz w:val="28"/>
          <w:szCs w:val="28"/>
        </w:rPr>
        <w:t xml:space="preserve">được thực hiện theo quy trình tại Luật ban hành văn bản quy phạm pháp luật năm 2015 </w:t>
      </w:r>
      <w:r w:rsidR="000A6276" w:rsidRPr="000A3E6E">
        <w:rPr>
          <w:rFonts w:ascii="Times New Roman" w:eastAsia="Times New Roman" w:hAnsi="Times New Roman" w:cs="Times New Roman"/>
          <w:bCs/>
          <w:sz w:val="28"/>
          <w:szCs w:val="28"/>
        </w:rPr>
        <w:t xml:space="preserve">(sửa đổi, bổ sung năm 2020), </w:t>
      </w:r>
      <w:r w:rsidRPr="000A3E6E">
        <w:rPr>
          <w:rFonts w:ascii="Times New Roman" w:eastAsia="Times New Roman" w:hAnsi="Times New Roman" w:cs="Times New Roman"/>
          <w:color w:val="000000" w:themeColor="text1"/>
          <w:spacing w:val="-4"/>
          <w:sz w:val="28"/>
          <w:szCs w:val="28"/>
        </w:rPr>
        <w:t xml:space="preserve">đối với cơ </w:t>
      </w:r>
      <w:r w:rsidRPr="000A3E6E">
        <w:rPr>
          <w:rFonts w:ascii="Times New Roman" w:eastAsia="Times New Roman" w:hAnsi="Times New Roman" w:cs="Times New Roman"/>
          <w:color w:val="000000" w:themeColor="text1"/>
          <w:spacing w:val="-4"/>
          <w:sz w:val="28"/>
          <w:szCs w:val="28"/>
        </w:rPr>
        <w:lastRenderedPageBreak/>
        <w:t xml:space="preserve">chế chính sách đặc thù, thuộc thẩm quyền quyết định của Hội đồng nhân dân thành phố. </w:t>
      </w:r>
    </w:p>
    <w:p w:rsidR="00D42840" w:rsidRPr="000A3E6E" w:rsidRDefault="005B3006" w:rsidP="000A3E6E">
      <w:pPr>
        <w:shd w:val="clear" w:color="auto" w:fill="F9FAFC"/>
        <w:spacing w:before="120" w:after="120" w:line="340" w:lineRule="exact"/>
        <w:ind w:firstLine="567"/>
        <w:jc w:val="both"/>
        <w:rPr>
          <w:rFonts w:ascii="Times New Roman" w:eastAsia="Times New Roman" w:hAnsi="Times New Roman" w:cs="Times New Roman"/>
          <w:b/>
          <w:color w:val="000000" w:themeColor="text1"/>
          <w:spacing w:val="-4"/>
          <w:sz w:val="28"/>
          <w:szCs w:val="28"/>
        </w:rPr>
      </w:pPr>
      <w:r w:rsidRPr="000A3E6E">
        <w:rPr>
          <w:rFonts w:ascii="Times New Roman" w:eastAsia="Times New Roman" w:hAnsi="Times New Roman" w:cs="Times New Roman"/>
          <w:b/>
          <w:color w:val="000000" w:themeColor="text1"/>
          <w:spacing w:val="-4"/>
          <w:sz w:val="28"/>
          <w:szCs w:val="28"/>
        </w:rPr>
        <w:t>1. Chuẩn bị Hồ sơ đề nghị xây dựng Nghị quyết</w:t>
      </w:r>
    </w:p>
    <w:p w:rsidR="00D42840" w:rsidRPr="000A3E6E" w:rsidRDefault="00D42840" w:rsidP="000A3E6E">
      <w:pPr>
        <w:shd w:val="clear" w:color="auto" w:fill="F9FAFC"/>
        <w:spacing w:before="120" w:after="120" w:line="340" w:lineRule="exact"/>
        <w:ind w:firstLine="567"/>
        <w:jc w:val="both"/>
        <w:rPr>
          <w:rFonts w:ascii="Times New Roman" w:eastAsia="Times New Roman" w:hAnsi="Times New Roman" w:cs="Times New Roman"/>
          <w:color w:val="000000" w:themeColor="text1"/>
          <w:sz w:val="28"/>
          <w:szCs w:val="28"/>
          <w:lang w:val="nl-NL"/>
        </w:rPr>
      </w:pPr>
      <w:r w:rsidRPr="000A3E6E">
        <w:rPr>
          <w:rFonts w:ascii="Times New Roman" w:hAnsi="Times New Roman" w:cs="Times New Roman"/>
          <w:sz w:val="28"/>
          <w:szCs w:val="28"/>
        </w:rPr>
        <w:t>Sở Văn hóa và Thể thao đã soạn thảo dự thảo Hồ sơ đề nghị xây dựng Nghị quyết, báo cáo Ủy ban nhân dân thành phố gửi xin ý kiến Bộ Văn hóa, Thể thao và Du lịch (cơ quan Trung ương trực tiếp quản lý ngành); Bộ Nội vụ; Bộ Tài chính; Bộ Tư pháp; gửi xin ý kiến Ủy ban Mặt trận Tổ quốc Việt Nam thành phố Hải Phòng và các tổ chức thành viên; các sở, ban, ngành; Ủy ban nhân dân các quận, huyện; các liên đoàn, hội thể thao thành phố; Công ty Cổ phần Bóng đá Hải Phòng - Câu lạc bộ Bóng đá Hải Phòng; gửi xin ý kiến trên Cổng thông tin điện tử thành phố theo quy định của Luật Ban hành văn bản quy phạm pháp luậ</w:t>
      </w:r>
      <w:r w:rsidR="000A3E6E" w:rsidRPr="000A3E6E">
        <w:rPr>
          <w:rFonts w:ascii="Times New Roman" w:hAnsi="Times New Roman" w:cs="Times New Roman"/>
          <w:sz w:val="28"/>
          <w:szCs w:val="28"/>
        </w:rPr>
        <w:t>t năm 2015;</w:t>
      </w:r>
      <w:r w:rsidRPr="000A3E6E">
        <w:rPr>
          <w:rFonts w:ascii="Times New Roman" w:hAnsi="Times New Roman" w:cs="Times New Roman"/>
          <w:sz w:val="28"/>
          <w:szCs w:val="28"/>
        </w:rPr>
        <w:t xml:space="preserve"> </w:t>
      </w:r>
      <w:r w:rsidRPr="000A3E6E">
        <w:rPr>
          <w:rFonts w:ascii="Times New Roman" w:eastAsia="Times New Roman" w:hAnsi="Times New Roman" w:cs="Times New Roman"/>
          <w:color w:val="000000" w:themeColor="text1"/>
          <w:sz w:val="28"/>
          <w:szCs w:val="28"/>
          <w:lang w:val="nl-NL"/>
        </w:rPr>
        <w:t>tổ chức cuộc họp lấy ý kiến của các phòng, trung tâm trong lĩnh vực thể thao, huấn luyện viên, vận động viên tiêu biểu thành phố; đăng tải dự thảo trên Cổng thông tin điện tử Sở Văn hóa và Thể thao.</w:t>
      </w:r>
    </w:p>
    <w:p w:rsidR="005B3006" w:rsidRPr="000A3E6E" w:rsidRDefault="005B3006" w:rsidP="000A3E6E">
      <w:pPr>
        <w:spacing w:before="120" w:after="120" w:line="340" w:lineRule="exact"/>
        <w:ind w:firstLine="567"/>
        <w:jc w:val="both"/>
        <w:rPr>
          <w:rFonts w:ascii="Times New Roman" w:eastAsia="Calibri" w:hAnsi="Times New Roman" w:cs="Times New Roman"/>
          <w:color w:val="000000" w:themeColor="text1"/>
          <w:sz w:val="28"/>
          <w:szCs w:val="28"/>
        </w:rPr>
      </w:pPr>
      <w:r w:rsidRPr="000A3E6E">
        <w:rPr>
          <w:rFonts w:ascii="Times New Roman" w:eastAsia="Calibri" w:hAnsi="Times New Roman" w:cs="Times New Roman"/>
          <w:color w:val="000000" w:themeColor="text1"/>
          <w:sz w:val="28"/>
          <w:szCs w:val="28"/>
        </w:rPr>
        <w:t>- Ủy ban nhân dân thành phố gửi Hồ sơ đề nghị xây dựng Nghị quyết báo cáo Thường trực Hội đồng nhân dân thành phố tại Tờ trình số</w:t>
      </w:r>
      <w:r w:rsidR="004C4803" w:rsidRPr="000A3E6E">
        <w:rPr>
          <w:rFonts w:ascii="Times New Roman" w:eastAsia="Calibri" w:hAnsi="Times New Roman" w:cs="Times New Roman"/>
          <w:color w:val="000000" w:themeColor="text1"/>
          <w:sz w:val="28"/>
          <w:szCs w:val="28"/>
        </w:rPr>
        <w:t xml:space="preserve"> 130/TTr-UBND ngày 29/9/2023</w:t>
      </w:r>
      <w:r w:rsidRPr="000A3E6E">
        <w:rPr>
          <w:rFonts w:ascii="Times New Roman" w:eastAsia="Calibri" w:hAnsi="Times New Roman" w:cs="Times New Roman"/>
          <w:color w:val="000000" w:themeColor="text1"/>
          <w:sz w:val="28"/>
          <w:szCs w:val="28"/>
        </w:rPr>
        <w:t>. Thường trực Hội đồng nhân dân thành phố đã phê duyệt chủ trương xây dựng Nghị quyết tại Quyết định số</w:t>
      </w:r>
      <w:r w:rsidR="004C4803" w:rsidRPr="000A3E6E">
        <w:rPr>
          <w:rFonts w:ascii="Times New Roman" w:eastAsia="Calibri" w:hAnsi="Times New Roman" w:cs="Times New Roman"/>
          <w:color w:val="000000" w:themeColor="text1"/>
          <w:sz w:val="28"/>
          <w:szCs w:val="28"/>
        </w:rPr>
        <w:t xml:space="preserve">    /QĐ-HĐND ngày   /   /2023</w:t>
      </w:r>
      <w:r w:rsidRPr="000A3E6E">
        <w:rPr>
          <w:rFonts w:ascii="Times New Roman" w:eastAsia="Calibri" w:hAnsi="Times New Roman" w:cs="Times New Roman"/>
          <w:color w:val="000000" w:themeColor="text1"/>
          <w:sz w:val="28"/>
          <w:szCs w:val="28"/>
        </w:rPr>
        <w:t>.</w:t>
      </w:r>
    </w:p>
    <w:p w:rsidR="005B3006" w:rsidRPr="000A3E6E" w:rsidRDefault="005B3006" w:rsidP="000A3E6E">
      <w:pPr>
        <w:spacing w:before="120" w:after="120" w:line="340" w:lineRule="exact"/>
        <w:ind w:firstLine="567"/>
        <w:jc w:val="both"/>
        <w:rPr>
          <w:rFonts w:ascii="Times New Roman" w:eastAsia="Calibri" w:hAnsi="Times New Roman" w:cs="Times New Roman"/>
          <w:color w:val="000000" w:themeColor="text1"/>
          <w:sz w:val="28"/>
          <w:szCs w:val="28"/>
        </w:rPr>
      </w:pPr>
      <w:r w:rsidRPr="000A3E6E">
        <w:rPr>
          <w:rFonts w:ascii="Times New Roman" w:eastAsia="Calibri" w:hAnsi="Times New Roman" w:cs="Times New Roman"/>
          <w:color w:val="000000" w:themeColor="text1"/>
          <w:sz w:val="28"/>
          <w:szCs w:val="28"/>
        </w:rPr>
        <w:t>- Ngày......., Ban Cán sự Đảng Ủy ban nhân dân thành phố có Tờ trình số ..../TTr-BCS xin ý kiến Ban Thường vụ Thành ủy về chủ trương xây dựng Nghị quyết.</w:t>
      </w:r>
    </w:p>
    <w:p w:rsidR="005B3006" w:rsidRPr="000A3E6E" w:rsidRDefault="005B3006" w:rsidP="000A3E6E">
      <w:pPr>
        <w:spacing w:before="120" w:after="120" w:line="340" w:lineRule="exact"/>
        <w:ind w:firstLine="567"/>
        <w:jc w:val="both"/>
        <w:rPr>
          <w:rFonts w:ascii="Times New Roman" w:eastAsia="Calibri" w:hAnsi="Times New Roman" w:cs="Times New Roman"/>
          <w:color w:val="000000" w:themeColor="text1"/>
          <w:sz w:val="28"/>
          <w:szCs w:val="28"/>
        </w:rPr>
      </w:pPr>
      <w:r w:rsidRPr="000A3E6E">
        <w:rPr>
          <w:rFonts w:ascii="Times New Roman" w:eastAsia="Calibri" w:hAnsi="Times New Roman" w:cs="Times New Roman"/>
          <w:color w:val="000000" w:themeColor="text1"/>
          <w:sz w:val="28"/>
          <w:szCs w:val="28"/>
        </w:rPr>
        <w:t>- Ban Thường vụ Thành ủy có ý kiến tại Thông báo số.....-TB/TU ngày    /   /2020 của Thành ủy Hải Phòng</w:t>
      </w:r>
    </w:p>
    <w:p w:rsidR="005B3006" w:rsidRPr="000A3E6E" w:rsidRDefault="005B3006" w:rsidP="000A3E6E">
      <w:pPr>
        <w:spacing w:before="120" w:after="120" w:line="340" w:lineRule="exact"/>
        <w:ind w:firstLine="567"/>
        <w:jc w:val="both"/>
        <w:rPr>
          <w:rFonts w:ascii="Times New Roman" w:eastAsia="Calibri" w:hAnsi="Times New Roman" w:cs="Times New Roman"/>
          <w:b/>
          <w:color w:val="000000" w:themeColor="text1"/>
          <w:sz w:val="28"/>
          <w:szCs w:val="28"/>
        </w:rPr>
      </w:pPr>
      <w:r w:rsidRPr="000A3E6E">
        <w:rPr>
          <w:rFonts w:ascii="Times New Roman" w:eastAsia="Calibri" w:hAnsi="Times New Roman" w:cs="Times New Roman"/>
          <w:b/>
          <w:color w:val="000000" w:themeColor="text1"/>
          <w:sz w:val="28"/>
          <w:szCs w:val="28"/>
        </w:rPr>
        <w:t>2. Chuẩn bị dự thảo Nghị quyết</w:t>
      </w:r>
    </w:p>
    <w:p w:rsidR="005B3006" w:rsidRPr="000A3E6E" w:rsidRDefault="005B3006" w:rsidP="000A3E6E">
      <w:pPr>
        <w:spacing w:before="120" w:after="120" w:line="340" w:lineRule="exact"/>
        <w:ind w:firstLine="567"/>
        <w:jc w:val="both"/>
        <w:rPr>
          <w:rFonts w:ascii="Times New Roman" w:eastAsia="Calibri" w:hAnsi="Times New Roman" w:cs="Times New Roman"/>
          <w:color w:val="000000" w:themeColor="text1"/>
          <w:sz w:val="28"/>
          <w:szCs w:val="28"/>
        </w:rPr>
      </w:pPr>
      <w:r w:rsidRPr="000A3E6E">
        <w:rPr>
          <w:rFonts w:ascii="Times New Roman" w:eastAsia="Calibri" w:hAnsi="Times New Roman" w:cs="Times New Roman"/>
          <w:color w:val="000000" w:themeColor="text1"/>
          <w:sz w:val="28"/>
          <w:szCs w:val="28"/>
        </w:rPr>
        <w:t>- Sở Văn hóa và Thể thao soạn thảo dự thảo Nghị quyết, xin ý kiến của Ủy ban Mặt trận Tổ quốc Việt Nam thành phố và các tổ chức thành viên, các cơ quan, ban</w:t>
      </w:r>
      <w:r w:rsidR="003511D6">
        <w:rPr>
          <w:rFonts w:ascii="Times New Roman" w:eastAsia="Calibri" w:hAnsi="Times New Roman" w:cs="Times New Roman"/>
          <w:color w:val="000000" w:themeColor="text1"/>
          <w:sz w:val="28"/>
          <w:szCs w:val="28"/>
        </w:rPr>
        <w:t>,</w:t>
      </w:r>
      <w:r w:rsidRPr="000A3E6E">
        <w:rPr>
          <w:rFonts w:ascii="Times New Roman" w:eastAsia="Calibri" w:hAnsi="Times New Roman" w:cs="Times New Roman"/>
          <w:color w:val="000000" w:themeColor="text1"/>
          <w:sz w:val="28"/>
          <w:szCs w:val="28"/>
        </w:rPr>
        <w:t xml:space="preserve"> ngành thành phố, Ủy ban nhân dân các quận, huyện, tổ chức, cá nhân liên quan, xin ý kiến trên Cổng thông tin điện tử thành phố trong 30 ngày, hoàn thiện hồ sơ gửi Sở Tư pháp thẩm định.</w:t>
      </w:r>
    </w:p>
    <w:p w:rsidR="005B3006" w:rsidRPr="000A3E6E" w:rsidRDefault="005B3006" w:rsidP="000A3E6E">
      <w:pPr>
        <w:spacing w:before="120" w:after="120" w:line="340" w:lineRule="exact"/>
        <w:ind w:firstLine="567"/>
        <w:jc w:val="both"/>
        <w:rPr>
          <w:rFonts w:ascii="Times New Roman" w:eastAsia="Calibri" w:hAnsi="Times New Roman" w:cs="Times New Roman"/>
          <w:color w:val="000000" w:themeColor="text1"/>
          <w:sz w:val="28"/>
          <w:szCs w:val="28"/>
        </w:rPr>
      </w:pPr>
      <w:r w:rsidRPr="000A3E6E">
        <w:rPr>
          <w:rFonts w:ascii="Times New Roman" w:eastAsia="Calibri" w:hAnsi="Times New Roman" w:cs="Times New Roman"/>
          <w:color w:val="000000" w:themeColor="text1"/>
          <w:sz w:val="28"/>
          <w:szCs w:val="28"/>
        </w:rPr>
        <w:t xml:space="preserve">- Dự thảo Nghị quyết đã được Sở Tư pháp thẩm định tại Báo cáo thẩm định số </w:t>
      </w:r>
      <w:r w:rsidR="00BC279D" w:rsidRPr="000A3E6E">
        <w:rPr>
          <w:rFonts w:ascii="Times New Roman" w:eastAsia="Calibri" w:hAnsi="Times New Roman" w:cs="Times New Roman"/>
          <w:color w:val="000000" w:themeColor="text1"/>
          <w:sz w:val="28"/>
          <w:szCs w:val="28"/>
        </w:rPr>
        <w:t xml:space="preserve">  /BCTĐ-STP ngày    /  </w:t>
      </w:r>
      <w:r w:rsidRPr="000A3E6E">
        <w:rPr>
          <w:rFonts w:ascii="Times New Roman" w:eastAsia="Calibri" w:hAnsi="Times New Roman" w:cs="Times New Roman"/>
          <w:color w:val="000000" w:themeColor="text1"/>
          <w:sz w:val="28"/>
          <w:szCs w:val="28"/>
        </w:rPr>
        <w:t>/</w:t>
      </w:r>
      <w:r w:rsidR="008F445A" w:rsidRPr="000A3E6E">
        <w:rPr>
          <w:rFonts w:ascii="Times New Roman" w:eastAsia="Calibri" w:hAnsi="Times New Roman" w:cs="Times New Roman"/>
          <w:color w:val="000000" w:themeColor="text1"/>
          <w:sz w:val="28"/>
          <w:szCs w:val="28"/>
        </w:rPr>
        <w:t>2023</w:t>
      </w:r>
      <w:r w:rsidRPr="000A3E6E">
        <w:rPr>
          <w:rFonts w:ascii="Times New Roman" w:eastAsia="Calibri" w:hAnsi="Times New Roman" w:cs="Times New Roman"/>
          <w:color w:val="000000" w:themeColor="text1"/>
          <w:sz w:val="28"/>
          <w:szCs w:val="28"/>
        </w:rPr>
        <w:t>.</w:t>
      </w:r>
    </w:p>
    <w:p w:rsidR="005B3006" w:rsidRPr="000A3E6E" w:rsidRDefault="005B3006" w:rsidP="000A3E6E">
      <w:pPr>
        <w:spacing w:before="120" w:after="120" w:line="340" w:lineRule="exact"/>
        <w:ind w:firstLine="567"/>
        <w:jc w:val="both"/>
        <w:rPr>
          <w:rFonts w:ascii="Times New Roman" w:eastAsia="Calibri" w:hAnsi="Times New Roman" w:cs="Times New Roman"/>
          <w:color w:val="000000" w:themeColor="text1"/>
          <w:sz w:val="28"/>
          <w:szCs w:val="28"/>
        </w:rPr>
      </w:pPr>
      <w:r w:rsidRPr="000A3E6E">
        <w:rPr>
          <w:rFonts w:ascii="Times New Roman" w:eastAsia="Calibri" w:hAnsi="Times New Roman" w:cs="Times New Roman"/>
          <w:color w:val="000000" w:themeColor="text1"/>
          <w:sz w:val="28"/>
          <w:szCs w:val="28"/>
        </w:rPr>
        <w:t xml:space="preserve">- Sở Văn hóa và Thể thao đã có Văn bản số </w:t>
      </w:r>
      <w:r w:rsidR="00B21129" w:rsidRPr="000A3E6E">
        <w:rPr>
          <w:rFonts w:ascii="Times New Roman" w:eastAsia="Calibri" w:hAnsi="Times New Roman" w:cs="Times New Roman"/>
          <w:color w:val="000000" w:themeColor="text1"/>
          <w:sz w:val="28"/>
          <w:szCs w:val="28"/>
        </w:rPr>
        <w:t xml:space="preserve">  </w:t>
      </w:r>
      <w:r w:rsidRPr="000A3E6E">
        <w:rPr>
          <w:rFonts w:ascii="Times New Roman" w:eastAsia="Calibri" w:hAnsi="Times New Roman" w:cs="Times New Roman"/>
          <w:color w:val="000000" w:themeColor="text1"/>
          <w:sz w:val="28"/>
          <w:szCs w:val="28"/>
        </w:rPr>
        <w:t>/SVHTT-</w:t>
      </w:r>
      <w:r w:rsidR="00B21129" w:rsidRPr="000A3E6E">
        <w:rPr>
          <w:rFonts w:ascii="Times New Roman" w:eastAsia="Calibri" w:hAnsi="Times New Roman" w:cs="Times New Roman"/>
          <w:color w:val="000000" w:themeColor="text1"/>
          <w:sz w:val="28"/>
          <w:szCs w:val="28"/>
        </w:rPr>
        <w:t>QLTDTT ngày  /  /2023</w:t>
      </w:r>
      <w:r w:rsidRPr="000A3E6E">
        <w:rPr>
          <w:rFonts w:ascii="Times New Roman" w:eastAsia="Calibri" w:hAnsi="Times New Roman" w:cs="Times New Roman"/>
          <w:color w:val="000000" w:themeColor="text1"/>
          <w:sz w:val="28"/>
          <w:szCs w:val="28"/>
        </w:rPr>
        <w:t xml:space="preserve"> báo cáo Ủy ban nhân dân thành phố về việc trình Hồ sơ dự thảo Nghị quyết. Văn phòng Ủy ban nhân dân thành phố đã gửi xin ý kiến các đồng chí Ủy viên Ủy ban nhân dân thành phố về dự thảo các văn bản trình Hội đồng nhân dân thành phố ban hành Nghị quyết.</w:t>
      </w:r>
    </w:p>
    <w:p w:rsidR="00986EC0" w:rsidRPr="000A3E6E" w:rsidRDefault="005B3006" w:rsidP="000A3E6E">
      <w:pPr>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rPr>
      </w:pPr>
      <w:r w:rsidRPr="000A3E6E">
        <w:rPr>
          <w:rFonts w:ascii="Times New Roman" w:eastAsia="Times New Roman" w:hAnsi="Times New Roman" w:cs="Times New Roman"/>
          <w:b/>
          <w:bCs/>
          <w:color w:val="000000" w:themeColor="text1"/>
          <w:sz w:val="28"/>
          <w:szCs w:val="28"/>
        </w:rPr>
        <w:t>V. </w:t>
      </w:r>
      <w:r w:rsidRPr="000A3E6E">
        <w:rPr>
          <w:rFonts w:ascii="Times New Roman" w:eastAsia="Times New Roman" w:hAnsi="Times New Roman" w:cs="Times New Roman"/>
          <w:b/>
          <w:bCs/>
          <w:color w:val="000000" w:themeColor="text1"/>
          <w:sz w:val="28"/>
          <w:szCs w:val="28"/>
          <w:lang w:val="vi-VN"/>
        </w:rPr>
        <w:t>BỐ CỤC VÀ NỘI DUNG CƠ BẢN CỦA</w:t>
      </w:r>
      <w:r w:rsidRPr="000A3E6E">
        <w:rPr>
          <w:rFonts w:ascii="Times New Roman" w:eastAsia="Times New Roman" w:hAnsi="Times New Roman" w:cs="Times New Roman"/>
          <w:b/>
          <w:bCs/>
          <w:color w:val="000000" w:themeColor="text1"/>
          <w:sz w:val="28"/>
          <w:szCs w:val="28"/>
        </w:rPr>
        <w:t xml:space="preserve"> </w:t>
      </w:r>
      <w:r w:rsidRPr="000A3E6E">
        <w:rPr>
          <w:rFonts w:ascii="Times New Roman" w:eastAsia="Times New Roman" w:hAnsi="Times New Roman" w:cs="Times New Roman"/>
          <w:b/>
          <w:bCs/>
          <w:color w:val="000000" w:themeColor="text1"/>
          <w:sz w:val="28"/>
          <w:szCs w:val="28"/>
          <w:lang w:val="vi-VN"/>
        </w:rPr>
        <w:t xml:space="preserve">DỰ THẢO </w:t>
      </w:r>
      <w:r w:rsidRPr="000A3E6E">
        <w:rPr>
          <w:rFonts w:ascii="Times New Roman" w:eastAsia="Times New Roman" w:hAnsi="Times New Roman" w:cs="Times New Roman"/>
          <w:b/>
          <w:bCs/>
          <w:color w:val="000000" w:themeColor="text1"/>
          <w:sz w:val="28"/>
          <w:szCs w:val="28"/>
        </w:rPr>
        <w:t>NGHỊ QUYẾT</w:t>
      </w:r>
    </w:p>
    <w:p w:rsidR="00986EC0" w:rsidRPr="000A3E6E" w:rsidRDefault="00986EC0" w:rsidP="000A3E6E">
      <w:pPr>
        <w:spacing w:before="120" w:after="120" w:line="340" w:lineRule="exact"/>
        <w:ind w:firstLine="567"/>
        <w:jc w:val="both"/>
        <w:rPr>
          <w:rFonts w:ascii="Times New Roman" w:eastAsia="Times New Roman" w:hAnsi="Times New Roman" w:cs="Times New Roman"/>
          <w:b/>
          <w:color w:val="000000" w:themeColor="text1"/>
          <w:sz w:val="28"/>
          <w:szCs w:val="28"/>
        </w:rPr>
      </w:pPr>
      <w:r w:rsidRPr="000A3E6E">
        <w:rPr>
          <w:rFonts w:ascii="Times New Roman" w:eastAsia="Times New Roman" w:hAnsi="Times New Roman" w:cs="Times New Roman"/>
          <w:b/>
          <w:color w:val="000000" w:themeColor="text1"/>
          <w:sz w:val="28"/>
          <w:szCs w:val="28"/>
        </w:rPr>
        <w:t>1. Bố cục của dự thảo Nghị quyết:</w:t>
      </w:r>
    </w:p>
    <w:p w:rsidR="00986EC0" w:rsidRPr="000A3E6E" w:rsidRDefault="00986EC0" w:rsidP="000A3E6E">
      <w:pPr>
        <w:spacing w:before="120" w:after="120" w:line="340" w:lineRule="exact"/>
        <w:ind w:left="720"/>
        <w:jc w:val="both"/>
        <w:rPr>
          <w:rFonts w:ascii="Times New Roman" w:hAnsi="Times New Roman" w:cs="Times New Roman"/>
          <w:sz w:val="28"/>
          <w:szCs w:val="28"/>
        </w:rPr>
      </w:pPr>
      <w:r w:rsidRPr="000A3E6E">
        <w:rPr>
          <w:rFonts w:ascii="Times New Roman" w:hAnsi="Times New Roman" w:cs="Times New Roman"/>
          <w:sz w:val="28"/>
          <w:szCs w:val="28"/>
        </w:rPr>
        <w:lastRenderedPageBreak/>
        <w:t>Dự thảo Nghị quyết gồm 03 Điều, cụ thể:</w:t>
      </w:r>
    </w:p>
    <w:p w:rsidR="00986EC0" w:rsidRPr="000A3E6E" w:rsidRDefault="00986EC0" w:rsidP="000A3E6E">
      <w:pPr>
        <w:spacing w:before="120" w:after="120" w:line="340" w:lineRule="exact"/>
        <w:ind w:left="720"/>
        <w:jc w:val="both"/>
        <w:rPr>
          <w:rFonts w:ascii="Times New Roman" w:hAnsi="Times New Roman" w:cs="Times New Roman"/>
          <w:sz w:val="28"/>
          <w:szCs w:val="28"/>
        </w:rPr>
      </w:pPr>
      <w:r w:rsidRPr="000A3E6E">
        <w:rPr>
          <w:rFonts w:ascii="Times New Roman" w:hAnsi="Times New Roman" w:cs="Times New Roman"/>
          <w:b/>
          <w:sz w:val="28"/>
          <w:szCs w:val="28"/>
        </w:rPr>
        <w:t>- Điều 1:</w:t>
      </w:r>
      <w:r w:rsidRPr="000A3E6E">
        <w:rPr>
          <w:rFonts w:ascii="Times New Roman" w:hAnsi="Times New Roman" w:cs="Times New Roman"/>
          <w:sz w:val="28"/>
          <w:szCs w:val="28"/>
        </w:rPr>
        <w:t xml:space="preserve"> Phạm vi điều chỉnh và đối tượng áp dụng</w:t>
      </w:r>
    </w:p>
    <w:p w:rsidR="00986EC0" w:rsidRPr="000A3E6E" w:rsidRDefault="00986EC0" w:rsidP="000A3E6E">
      <w:pPr>
        <w:spacing w:before="120" w:after="120" w:line="340" w:lineRule="exact"/>
        <w:ind w:firstLine="709"/>
        <w:jc w:val="both"/>
        <w:rPr>
          <w:rFonts w:ascii="Times New Roman" w:hAnsi="Times New Roman" w:cs="Times New Roman"/>
          <w:sz w:val="28"/>
          <w:szCs w:val="28"/>
        </w:rPr>
      </w:pPr>
      <w:r w:rsidRPr="000A3E6E">
        <w:rPr>
          <w:rFonts w:ascii="Times New Roman" w:hAnsi="Times New Roman" w:cs="Times New Roman"/>
          <w:b/>
          <w:sz w:val="28"/>
          <w:szCs w:val="28"/>
        </w:rPr>
        <w:t>- Điều 2:</w:t>
      </w:r>
      <w:r w:rsidRPr="000A3E6E">
        <w:rPr>
          <w:rFonts w:ascii="Times New Roman" w:hAnsi="Times New Roman" w:cs="Times New Roman"/>
          <w:sz w:val="28"/>
          <w:szCs w:val="28"/>
        </w:rPr>
        <w:t xml:space="preserve"> Mức chi đối với vận động viên, huấn luyện viên trực tiếp đào tạo vận động viên </w:t>
      </w:r>
    </w:p>
    <w:p w:rsidR="00986EC0" w:rsidRPr="000A3E6E" w:rsidRDefault="00986EC0" w:rsidP="000A3E6E">
      <w:pPr>
        <w:spacing w:before="120" w:after="120" w:line="340" w:lineRule="exact"/>
        <w:ind w:left="720"/>
        <w:jc w:val="both"/>
        <w:rPr>
          <w:rFonts w:ascii="Times New Roman" w:hAnsi="Times New Roman" w:cs="Times New Roman"/>
          <w:sz w:val="28"/>
          <w:szCs w:val="28"/>
        </w:rPr>
      </w:pPr>
      <w:r w:rsidRPr="000A3E6E">
        <w:rPr>
          <w:rFonts w:ascii="Times New Roman" w:hAnsi="Times New Roman" w:cs="Times New Roman"/>
          <w:sz w:val="28"/>
          <w:szCs w:val="28"/>
        </w:rPr>
        <w:t xml:space="preserve">- </w:t>
      </w:r>
      <w:r w:rsidRPr="000A3E6E">
        <w:rPr>
          <w:rFonts w:ascii="Times New Roman" w:hAnsi="Times New Roman" w:cs="Times New Roman"/>
          <w:b/>
          <w:sz w:val="28"/>
          <w:szCs w:val="28"/>
        </w:rPr>
        <w:t>Điều 3:</w:t>
      </w:r>
      <w:r w:rsidRPr="000A3E6E">
        <w:rPr>
          <w:rFonts w:ascii="Times New Roman" w:hAnsi="Times New Roman" w:cs="Times New Roman"/>
          <w:sz w:val="28"/>
          <w:szCs w:val="28"/>
        </w:rPr>
        <w:t xml:space="preserve"> Tổ chức thực hiện</w:t>
      </w:r>
    </w:p>
    <w:p w:rsidR="005B3006" w:rsidRPr="000A3E6E" w:rsidRDefault="005B3006" w:rsidP="000A3E6E">
      <w:pPr>
        <w:spacing w:before="120" w:after="120" w:line="340" w:lineRule="exact"/>
        <w:ind w:firstLine="567"/>
        <w:rPr>
          <w:rFonts w:ascii="Times New Roman" w:eastAsia="Times New Roman" w:hAnsi="Times New Roman" w:cs="Times New Roman"/>
          <w:color w:val="000000" w:themeColor="text1"/>
          <w:sz w:val="28"/>
          <w:szCs w:val="28"/>
        </w:rPr>
      </w:pPr>
      <w:r w:rsidRPr="000A3E6E">
        <w:rPr>
          <w:rFonts w:ascii="Times New Roman" w:eastAsia="Times New Roman" w:hAnsi="Times New Roman" w:cs="Times New Roman"/>
          <w:b/>
          <w:color w:val="000000" w:themeColor="text1"/>
          <w:sz w:val="28"/>
          <w:szCs w:val="28"/>
        </w:rPr>
        <w:t>2. Những nội dung cơ bản của Nghị quyết</w:t>
      </w:r>
    </w:p>
    <w:p w:rsidR="005B3006" w:rsidRPr="000A3E6E" w:rsidRDefault="005B3006" w:rsidP="000A3E6E">
      <w:pPr>
        <w:spacing w:before="120" w:after="120" w:line="340" w:lineRule="exact"/>
        <w:ind w:firstLine="567"/>
        <w:jc w:val="both"/>
        <w:rPr>
          <w:rFonts w:ascii="Times New Roman" w:eastAsia="Times New Roman" w:hAnsi="Times New Roman" w:cs="Times New Roman"/>
          <w:color w:val="000000" w:themeColor="text1"/>
          <w:sz w:val="28"/>
          <w:szCs w:val="28"/>
        </w:rPr>
      </w:pPr>
      <w:r w:rsidRPr="000A3E6E">
        <w:rPr>
          <w:rFonts w:ascii="Times New Roman" w:eastAsia="Times New Roman" w:hAnsi="Times New Roman" w:cs="Times New Roman"/>
          <w:b/>
          <w:color w:val="000000" w:themeColor="text1"/>
          <w:sz w:val="28"/>
          <w:szCs w:val="28"/>
        </w:rPr>
        <w:t>2.1. Tên gọi dự thảo Nghị quyết:</w:t>
      </w:r>
      <w:r w:rsidRPr="000A3E6E">
        <w:rPr>
          <w:rFonts w:ascii="Times New Roman" w:eastAsia="Times New Roman" w:hAnsi="Times New Roman" w:cs="Times New Roman"/>
          <w:color w:val="000000" w:themeColor="text1"/>
          <w:sz w:val="28"/>
          <w:szCs w:val="28"/>
        </w:rPr>
        <w:t xml:space="preserve"> </w:t>
      </w:r>
      <w:r w:rsidR="0007037A" w:rsidRPr="000A3E6E">
        <w:rPr>
          <w:rFonts w:ascii="Times New Roman" w:eastAsia="Times New Roman" w:hAnsi="Times New Roman" w:cs="Times New Roman"/>
          <w:i/>
          <w:color w:val="000000" w:themeColor="text1"/>
          <w:spacing w:val="-4"/>
          <w:sz w:val="28"/>
          <w:szCs w:val="28"/>
        </w:rPr>
        <w:t>“</w:t>
      </w:r>
      <w:r w:rsidR="0007037A" w:rsidRPr="000A3E6E">
        <w:rPr>
          <w:rFonts w:ascii="Times New Roman" w:eastAsia="Times New Roman" w:hAnsi="Times New Roman" w:cs="Times New Roman"/>
          <w:i/>
          <w:color w:val="000000" w:themeColor="text1"/>
          <w:spacing w:val="-4"/>
          <w:sz w:val="28"/>
          <w:szCs w:val="28"/>
        </w:rPr>
        <w:t xml:space="preserve">Nghị quyết </w:t>
      </w:r>
      <w:r w:rsidR="0007037A" w:rsidRPr="000A3E6E">
        <w:rPr>
          <w:rFonts w:ascii="Times New Roman" w:hAnsi="Times New Roman" w:cs="Times New Roman"/>
          <w:i/>
          <w:sz w:val="28"/>
          <w:szCs w:val="28"/>
          <w:lang w:val="nl-NL"/>
        </w:rPr>
        <w:t>quy định quy định chế độ khuyến khích đối với huấn luyện viên, vận động viên thành phố Hải Phòng lập thành tích tại các giải thể thao quốc gia</w:t>
      </w:r>
      <w:r w:rsidR="0007037A" w:rsidRPr="000A3E6E">
        <w:rPr>
          <w:rFonts w:ascii="Times New Roman" w:hAnsi="Times New Roman" w:cs="Times New Roman"/>
          <w:i/>
          <w:sz w:val="28"/>
          <w:szCs w:val="28"/>
          <w:lang w:val="nl-NL"/>
        </w:rPr>
        <w:t>”.</w:t>
      </w:r>
    </w:p>
    <w:p w:rsidR="008B3843" w:rsidRPr="000A3E6E" w:rsidRDefault="008B3843" w:rsidP="000A3E6E">
      <w:pPr>
        <w:spacing w:before="120" w:after="120" w:line="340" w:lineRule="exact"/>
        <w:ind w:firstLine="567"/>
        <w:jc w:val="both"/>
        <w:rPr>
          <w:rFonts w:ascii="Times New Roman" w:eastAsia="Times New Roman" w:hAnsi="Times New Roman" w:cs="Times New Roman"/>
          <w:b/>
          <w:color w:val="000000" w:themeColor="text1"/>
          <w:sz w:val="28"/>
          <w:szCs w:val="28"/>
        </w:rPr>
      </w:pPr>
      <w:r w:rsidRPr="000A3E6E">
        <w:rPr>
          <w:rFonts w:ascii="Times New Roman" w:eastAsia="Times New Roman" w:hAnsi="Times New Roman" w:cs="Times New Roman"/>
          <w:b/>
          <w:color w:val="000000" w:themeColor="text1"/>
          <w:sz w:val="28"/>
          <w:szCs w:val="28"/>
        </w:rPr>
        <w:t>2.2. Về phạm vi điều chỉnh và đối tượng áp dụng (Điều 1 của dự thảo Nghị quyết)</w:t>
      </w:r>
    </w:p>
    <w:p w:rsidR="008B3843" w:rsidRPr="000A3E6E" w:rsidRDefault="008B3843" w:rsidP="000A3E6E">
      <w:pPr>
        <w:spacing w:before="120" w:after="120" w:line="340" w:lineRule="exact"/>
        <w:ind w:firstLine="567"/>
        <w:jc w:val="both"/>
        <w:rPr>
          <w:rFonts w:ascii="Times New Roman" w:hAnsi="Times New Roman" w:cs="Times New Roman"/>
          <w:b/>
          <w:sz w:val="28"/>
          <w:szCs w:val="28"/>
        </w:rPr>
      </w:pPr>
      <w:r w:rsidRPr="000A3E6E">
        <w:rPr>
          <w:rFonts w:ascii="Times New Roman" w:hAnsi="Times New Roman" w:cs="Times New Roman"/>
          <w:b/>
          <w:sz w:val="28"/>
          <w:szCs w:val="28"/>
        </w:rPr>
        <w:t>a)</w:t>
      </w:r>
      <w:r w:rsidRPr="000A3E6E">
        <w:rPr>
          <w:rFonts w:ascii="Times New Roman" w:hAnsi="Times New Roman" w:cs="Times New Roman"/>
          <w:b/>
          <w:sz w:val="28"/>
          <w:szCs w:val="28"/>
        </w:rPr>
        <w:t xml:space="preserve"> Phạm vi điều chỉnh</w:t>
      </w:r>
    </w:p>
    <w:p w:rsidR="008B3843" w:rsidRPr="000A3E6E" w:rsidRDefault="008B3843" w:rsidP="003511D6">
      <w:pPr>
        <w:pStyle w:val="NormalWeb"/>
        <w:spacing w:before="120" w:after="120" w:line="340" w:lineRule="exact"/>
        <w:ind w:firstLine="567"/>
        <w:jc w:val="both"/>
        <w:textAlignment w:val="baseline"/>
        <w:rPr>
          <w:sz w:val="28"/>
          <w:szCs w:val="28"/>
          <w:lang w:val="nl-NL" w:eastAsia="ar-SA"/>
        </w:rPr>
      </w:pPr>
      <w:r w:rsidRPr="000A3E6E">
        <w:rPr>
          <w:sz w:val="28"/>
          <w:szCs w:val="28"/>
          <w:lang w:val="nl-NL" w:eastAsia="ar-SA"/>
        </w:rPr>
        <w:t xml:space="preserve">Nghị quyết quy định chế độ khuyến khích đối với huấn luyện viên, vận động viên thành phố Hải Phòng lập thành tích tại các giải thể theo quốc gia; gồm các giải thể theo quốc gia sau: Đại hội, vô địch, cúp, đội mạnh, câu lạc bộ, nhóm vận động viên xuất sắc, vô địch trẻ, các nhóm tuổi. </w:t>
      </w:r>
    </w:p>
    <w:p w:rsidR="008B3843" w:rsidRPr="000A3E6E" w:rsidRDefault="008B3843" w:rsidP="000A3E6E">
      <w:pPr>
        <w:pStyle w:val="NormalWeb"/>
        <w:spacing w:before="120" w:after="120" w:line="340" w:lineRule="exact"/>
        <w:ind w:firstLine="720"/>
        <w:jc w:val="both"/>
        <w:textAlignment w:val="baseline"/>
        <w:rPr>
          <w:sz w:val="28"/>
          <w:szCs w:val="28"/>
        </w:rPr>
      </w:pPr>
      <w:r w:rsidRPr="000A3E6E">
        <w:rPr>
          <w:b/>
          <w:sz w:val="28"/>
          <w:szCs w:val="28"/>
        </w:rPr>
        <w:t>b)</w:t>
      </w:r>
      <w:r w:rsidRPr="000A3E6E">
        <w:rPr>
          <w:b/>
          <w:sz w:val="28"/>
          <w:szCs w:val="28"/>
        </w:rPr>
        <w:t xml:space="preserve"> Đối tượng áp dụng</w:t>
      </w:r>
    </w:p>
    <w:p w:rsidR="008B3843" w:rsidRPr="000A3E6E" w:rsidRDefault="008B3843" w:rsidP="000A3E6E">
      <w:pPr>
        <w:pStyle w:val="NormalWeb"/>
        <w:spacing w:before="120" w:after="120" w:line="340" w:lineRule="exact"/>
        <w:ind w:firstLine="720"/>
        <w:jc w:val="both"/>
        <w:textAlignment w:val="baseline"/>
        <w:rPr>
          <w:sz w:val="28"/>
          <w:szCs w:val="28"/>
        </w:rPr>
      </w:pPr>
      <w:r w:rsidRPr="000A3E6E">
        <w:rPr>
          <w:sz w:val="28"/>
          <w:szCs w:val="28"/>
        </w:rPr>
        <w:t xml:space="preserve">- </w:t>
      </w:r>
      <w:r w:rsidRPr="000A3E6E">
        <w:rPr>
          <w:sz w:val="28"/>
          <w:szCs w:val="28"/>
        </w:rPr>
        <w:t>Huấn luyện viên, vận động viên đội tuyển, đội tuyển trẻ thành phố Hải Phòng được triệu tập hoặc cử tham dự các giải thể thao quốc gia: Đại hội, vô địch, cúp, đội mạnh, câu lạc bộ, nhóm vận động viên xuất sắc, vô địch trẻ, các nhóm tuổi; theo quyết định của cơ quan có thẩm quyền (Sở Văn hóa và Thể thao; Câu lạc bộ thể thao chuyên nghiệp; Hội, Liên đoàn thể thao đối các môn thể thao chuyên nghiệp), gồm:</w:t>
      </w:r>
    </w:p>
    <w:p w:rsidR="008B3843" w:rsidRPr="000A3E6E" w:rsidRDefault="008B3843" w:rsidP="000A3E6E">
      <w:pPr>
        <w:pStyle w:val="NormalWeb"/>
        <w:spacing w:before="120" w:after="120" w:line="340" w:lineRule="exact"/>
        <w:ind w:firstLine="720"/>
        <w:jc w:val="both"/>
        <w:textAlignment w:val="baseline"/>
        <w:rPr>
          <w:sz w:val="28"/>
          <w:szCs w:val="28"/>
        </w:rPr>
      </w:pPr>
      <w:r w:rsidRPr="000A3E6E">
        <w:rPr>
          <w:sz w:val="28"/>
          <w:szCs w:val="28"/>
        </w:rPr>
        <w:t xml:space="preserve">+ </w:t>
      </w:r>
      <w:r w:rsidRPr="000A3E6E">
        <w:rPr>
          <w:sz w:val="28"/>
          <w:szCs w:val="28"/>
        </w:rPr>
        <w:t>Huấn luyện viên, vận động viên đội tuyển, đội tuyển trẻ thành phố Hải Phòng đang hưởng lương từ ngân sách nhà nước;</w:t>
      </w:r>
    </w:p>
    <w:p w:rsidR="008B3843" w:rsidRPr="000A3E6E" w:rsidRDefault="008B3843" w:rsidP="000A3E6E">
      <w:pPr>
        <w:pStyle w:val="NormalWeb"/>
        <w:spacing w:before="120" w:after="120" w:line="340" w:lineRule="exact"/>
        <w:ind w:firstLine="720"/>
        <w:jc w:val="both"/>
        <w:textAlignment w:val="baseline"/>
        <w:rPr>
          <w:sz w:val="28"/>
          <w:szCs w:val="28"/>
        </w:rPr>
      </w:pPr>
      <w:r w:rsidRPr="000A3E6E">
        <w:rPr>
          <w:sz w:val="28"/>
          <w:szCs w:val="28"/>
        </w:rPr>
        <w:t xml:space="preserve">+ </w:t>
      </w:r>
      <w:r w:rsidRPr="000A3E6E">
        <w:rPr>
          <w:sz w:val="28"/>
          <w:szCs w:val="28"/>
        </w:rPr>
        <w:t>Huấn luyện viên đội tuyển, đội tuyển trẻ thành phố Hải Phòng không hưởng lương từ ngân sách nhà nước;</w:t>
      </w:r>
    </w:p>
    <w:p w:rsidR="008B3843" w:rsidRPr="000A3E6E" w:rsidRDefault="008B3843" w:rsidP="000A3E6E">
      <w:pPr>
        <w:pStyle w:val="NormalWeb"/>
        <w:spacing w:before="120" w:after="120" w:line="340" w:lineRule="exact"/>
        <w:ind w:firstLine="720"/>
        <w:jc w:val="both"/>
        <w:textAlignment w:val="baseline"/>
        <w:rPr>
          <w:sz w:val="28"/>
          <w:szCs w:val="28"/>
        </w:rPr>
      </w:pPr>
      <w:r w:rsidRPr="000A3E6E">
        <w:rPr>
          <w:sz w:val="28"/>
          <w:szCs w:val="28"/>
        </w:rPr>
        <w:t xml:space="preserve">+ </w:t>
      </w:r>
      <w:r w:rsidRPr="000A3E6E">
        <w:rPr>
          <w:sz w:val="28"/>
          <w:szCs w:val="28"/>
        </w:rPr>
        <w:t>Vận động viên đội tuyển, đội tuyển trẻ thành phố Hải Phòng không hưởng lương từ ngân sách nhà nước.</w:t>
      </w:r>
    </w:p>
    <w:p w:rsidR="008B3843" w:rsidRPr="000A3E6E" w:rsidRDefault="000A3E6E" w:rsidP="000A3E6E">
      <w:pPr>
        <w:pStyle w:val="NormalWeb"/>
        <w:spacing w:before="120" w:after="120" w:line="340" w:lineRule="exact"/>
        <w:ind w:firstLine="567"/>
        <w:jc w:val="both"/>
        <w:textAlignment w:val="baseline"/>
        <w:rPr>
          <w:sz w:val="28"/>
          <w:szCs w:val="28"/>
        </w:rPr>
      </w:pPr>
      <w:r>
        <w:rPr>
          <w:sz w:val="28"/>
          <w:szCs w:val="28"/>
        </w:rPr>
        <w:t xml:space="preserve">- </w:t>
      </w:r>
      <w:r w:rsidR="008B3843" w:rsidRPr="000A3E6E">
        <w:rPr>
          <w:sz w:val="28"/>
          <w:szCs w:val="28"/>
        </w:rPr>
        <w:t>Cơ quan, tổ chức, cá nhân có liên quan.</w:t>
      </w:r>
    </w:p>
    <w:p w:rsidR="005B3006" w:rsidRPr="000A3E6E" w:rsidRDefault="005B3006" w:rsidP="000A3E6E">
      <w:pPr>
        <w:spacing w:before="120" w:after="120" w:line="340" w:lineRule="exact"/>
        <w:ind w:firstLine="567"/>
        <w:jc w:val="both"/>
        <w:rPr>
          <w:rFonts w:ascii="Times New Roman" w:eastAsia="Times New Roman" w:hAnsi="Times New Roman" w:cs="Times New Roman"/>
          <w:b/>
          <w:color w:val="000000" w:themeColor="text1"/>
          <w:sz w:val="28"/>
          <w:szCs w:val="28"/>
        </w:rPr>
      </w:pPr>
      <w:r w:rsidRPr="000A3E6E">
        <w:rPr>
          <w:rFonts w:ascii="Times New Roman" w:eastAsia="Times New Roman" w:hAnsi="Times New Roman" w:cs="Times New Roman"/>
          <w:b/>
          <w:color w:val="000000" w:themeColor="text1"/>
          <w:sz w:val="28"/>
          <w:szCs w:val="28"/>
        </w:rPr>
        <w:t>2.3. Nội dung và mức thưởng</w:t>
      </w:r>
    </w:p>
    <w:p w:rsidR="00C3483E" w:rsidRPr="00C3483E" w:rsidRDefault="005B3006" w:rsidP="00C3483E">
      <w:pPr>
        <w:spacing w:before="120" w:after="0" w:line="240" w:lineRule="auto"/>
        <w:ind w:firstLine="567"/>
        <w:jc w:val="both"/>
        <w:rPr>
          <w:rFonts w:ascii="Times New Roman" w:eastAsia="Times New Roman" w:hAnsi="Times New Roman" w:cs="Times New Roman"/>
          <w:color w:val="000000" w:themeColor="text1"/>
          <w:sz w:val="28"/>
          <w:szCs w:val="28"/>
        </w:rPr>
      </w:pPr>
      <w:r w:rsidRPr="00C3483E">
        <w:rPr>
          <w:rFonts w:ascii="Times New Roman" w:eastAsia="Times New Roman" w:hAnsi="Times New Roman" w:cs="Times New Roman"/>
          <w:b/>
          <w:color w:val="000000" w:themeColor="text1"/>
          <w:sz w:val="28"/>
          <w:szCs w:val="28"/>
        </w:rPr>
        <w:t xml:space="preserve">2.3.1. </w:t>
      </w:r>
      <w:r w:rsidR="00C3483E" w:rsidRPr="00C3483E">
        <w:rPr>
          <w:rFonts w:ascii="Times New Roman" w:hAnsi="Times New Roman" w:cs="Times New Roman"/>
          <w:sz w:val="28"/>
          <w:szCs w:val="28"/>
          <w:lang w:val="nl-NL"/>
        </w:rPr>
        <w:t>Đối với vận động viên thi đấu cá nhân</w:t>
      </w:r>
    </w:p>
    <w:p w:rsidR="00C3483E" w:rsidRPr="00C3483E" w:rsidRDefault="00C3483E" w:rsidP="00C3483E">
      <w:pPr>
        <w:spacing w:beforeLines="60" w:before="144" w:line="360" w:lineRule="exact"/>
        <w:ind w:firstLine="567"/>
        <w:jc w:val="both"/>
        <w:rPr>
          <w:rFonts w:ascii="Times New Roman" w:hAnsi="Times New Roman" w:cs="Times New Roman"/>
          <w:i/>
          <w:iCs/>
          <w:sz w:val="28"/>
          <w:szCs w:val="28"/>
          <w:lang w:val="nl-NL"/>
        </w:rPr>
      </w:pPr>
      <w:r w:rsidRPr="00C3483E">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w:t>
      </w:r>
      <w:r w:rsidRPr="00C3483E">
        <w:rPr>
          <w:rFonts w:ascii="Times New Roman" w:hAnsi="Times New Roman" w:cs="Times New Roman"/>
          <w:i/>
          <w:iCs/>
          <w:sz w:val="28"/>
          <w:szCs w:val="28"/>
          <w:lang w:val="nl-NL"/>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2693"/>
        <w:gridCol w:w="851"/>
        <w:gridCol w:w="816"/>
      </w:tblGrid>
      <w:tr w:rsidR="00C3483E" w:rsidRPr="00C3483E" w:rsidTr="00F81D2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C3483E" w:rsidRDefault="00C3483E" w:rsidP="00F81D2B">
            <w:pPr>
              <w:spacing w:before="100"/>
              <w:jc w:val="center"/>
              <w:rPr>
                <w:rFonts w:ascii="Times New Roman" w:hAnsi="Times New Roman" w:cs="Times New Roman"/>
                <w:sz w:val="28"/>
                <w:szCs w:val="28"/>
                <w:lang w:val="nl-NL"/>
              </w:rPr>
            </w:pPr>
            <w:r w:rsidRPr="00C3483E">
              <w:rPr>
                <w:rFonts w:ascii="Times New Roman" w:hAnsi="Times New Roman" w:cs="Times New Roman"/>
                <w:b/>
                <w:bCs/>
                <w:color w:val="000000"/>
                <w:sz w:val="28"/>
                <w:szCs w:val="28"/>
              </w:rPr>
              <w:t>TT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C3483E" w:rsidRDefault="00C3483E" w:rsidP="00F81D2B">
            <w:pPr>
              <w:spacing w:before="100"/>
              <w:jc w:val="center"/>
              <w:rPr>
                <w:rFonts w:ascii="Times New Roman" w:hAnsi="Times New Roman" w:cs="Times New Roman"/>
                <w:sz w:val="28"/>
                <w:szCs w:val="28"/>
                <w:lang w:val="nl-NL"/>
              </w:rPr>
            </w:pPr>
            <w:r w:rsidRPr="00C3483E">
              <w:rPr>
                <w:rFonts w:ascii="Times New Roman" w:hAnsi="Times New Roman" w:cs="Times New Roman"/>
                <w:b/>
                <w:bCs/>
                <w:color w:val="000000"/>
                <w:sz w:val="28"/>
                <w:szCs w:val="28"/>
              </w:rPr>
              <w:t>Nội dung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C3483E" w:rsidRDefault="00C3483E" w:rsidP="00F81D2B">
            <w:pPr>
              <w:spacing w:before="100"/>
              <w:jc w:val="center"/>
              <w:rPr>
                <w:rFonts w:ascii="Times New Roman" w:hAnsi="Times New Roman" w:cs="Times New Roman"/>
                <w:sz w:val="28"/>
                <w:szCs w:val="28"/>
                <w:lang w:val="nl-NL"/>
              </w:rPr>
            </w:pPr>
            <w:r w:rsidRPr="00C3483E">
              <w:rPr>
                <w:rFonts w:ascii="Times New Roman" w:hAnsi="Times New Roman" w:cs="Times New Roman"/>
                <w:b/>
                <w:bCs/>
                <w:color w:val="000000"/>
                <w:sz w:val="28"/>
                <w:szCs w:val="28"/>
              </w:rPr>
              <w:t>Đơn vị tính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C3483E" w:rsidRDefault="00C3483E" w:rsidP="00F81D2B">
            <w:pPr>
              <w:spacing w:before="100"/>
              <w:jc w:val="center"/>
              <w:rPr>
                <w:rFonts w:ascii="Times New Roman" w:hAnsi="Times New Roman" w:cs="Times New Roman"/>
                <w:sz w:val="28"/>
                <w:szCs w:val="28"/>
                <w:lang w:val="nl-NL"/>
              </w:rPr>
            </w:pPr>
            <w:r w:rsidRPr="00C3483E">
              <w:rPr>
                <w:rFonts w:ascii="Times New Roman" w:hAnsi="Times New Roman" w:cs="Times New Roman"/>
                <w:b/>
                <w:bCs/>
                <w:color w:val="000000"/>
                <w:sz w:val="28"/>
                <w:szCs w:val="28"/>
              </w:rPr>
              <w:t xml:space="preserve">Mức </w:t>
            </w:r>
            <w:r w:rsidRPr="00C3483E">
              <w:rPr>
                <w:rFonts w:ascii="Times New Roman" w:hAnsi="Times New Roman" w:cs="Times New Roman"/>
                <w:b/>
                <w:bCs/>
                <w:color w:val="000000"/>
                <w:sz w:val="28"/>
                <w:szCs w:val="28"/>
              </w:rPr>
              <w:lastRenderedPageBreak/>
              <w:t>chi</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C3483E" w:rsidRDefault="00C3483E" w:rsidP="00F81D2B">
            <w:pPr>
              <w:spacing w:before="100"/>
              <w:jc w:val="center"/>
              <w:rPr>
                <w:rFonts w:ascii="Times New Roman" w:hAnsi="Times New Roman" w:cs="Times New Roman"/>
                <w:sz w:val="28"/>
                <w:szCs w:val="28"/>
                <w:lang w:val="nl-NL"/>
              </w:rPr>
            </w:pPr>
            <w:r w:rsidRPr="00C3483E">
              <w:rPr>
                <w:rFonts w:ascii="Times New Roman" w:hAnsi="Times New Roman" w:cs="Times New Roman"/>
                <w:b/>
                <w:color w:val="000000"/>
                <w:sz w:val="28"/>
                <w:szCs w:val="28"/>
              </w:rPr>
              <w:lastRenderedPageBreak/>
              <w:t xml:space="preserve">Ghi </w:t>
            </w:r>
            <w:r w:rsidRPr="00C3483E">
              <w:rPr>
                <w:rFonts w:ascii="Times New Roman" w:hAnsi="Times New Roman" w:cs="Times New Roman"/>
                <w:b/>
                <w:color w:val="000000"/>
                <w:sz w:val="28"/>
                <w:szCs w:val="28"/>
              </w:rPr>
              <w:lastRenderedPageBreak/>
              <w:t>chú</w:t>
            </w:r>
          </w:p>
        </w:tc>
      </w:tr>
      <w:tr w:rsidR="00C3483E" w:rsidRPr="0037674A" w:rsidTr="00F81D2B">
        <w:tc>
          <w:tcPr>
            <w:tcW w:w="817" w:type="dxa"/>
            <w:vMerge w:val="restart"/>
            <w:tcBorders>
              <w:top w:val="single" w:sz="4" w:space="0" w:color="auto"/>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rPr>
                <w:rFonts w:ascii="Times New Roman" w:hAnsi="Times New Roman" w:cs="Times New Roman"/>
                <w:b/>
                <w:color w:val="000000"/>
                <w:sz w:val="28"/>
                <w:szCs w:val="28"/>
              </w:rPr>
            </w:pPr>
            <w:r w:rsidRPr="0037674A">
              <w:rPr>
                <w:rFonts w:ascii="Times New Roman" w:hAnsi="Times New Roman" w:cs="Times New Roman"/>
                <w:b/>
                <w:bCs/>
                <w:color w:val="000000"/>
                <w:sz w:val="28"/>
                <w:szCs w:val="28"/>
              </w:rPr>
              <w:t>1. Giải cá nhân</w:t>
            </w: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rPr>
                <w:rFonts w:ascii="Times New Roman" w:hAnsi="Times New Roman" w:cs="Times New Roman"/>
                <w:b/>
                <w:color w:val="000000"/>
                <w:sz w:val="28"/>
                <w:szCs w:val="28"/>
              </w:rPr>
            </w:pPr>
            <w:r w:rsidRPr="0037674A">
              <w:rPr>
                <w:rFonts w:ascii="Times New Roman" w:hAnsi="Times New Roman" w:cs="Times New Roman"/>
                <w:b/>
                <w:bCs/>
                <w:color w:val="000000"/>
                <w:sz w:val="28"/>
                <w:szCs w:val="28"/>
              </w:rPr>
              <w:t>a) Đại hội thể thao toàn quốc</w:t>
            </w: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sz w:val="28"/>
                <w:szCs w:val="28"/>
              </w:rPr>
              <w:t>50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30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20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Phá kỷ lục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Lần/người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sz w:val="28"/>
                <w:szCs w:val="28"/>
              </w:rPr>
              <w:t>30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rPr>
                <w:rFonts w:ascii="Times New Roman" w:hAnsi="Times New Roman" w:cs="Times New Roman"/>
                <w:b/>
                <w:color w:val="000000"/>
                <w:sz w:val="28"/>
                <w:szCs w:val="28"/>
              </w:rPr>
            </w:pPr>
            <w:r w:rsidRPr="0037674A">
              <w:rPr>
                <w:rFonts w:ascii="Times New Roman" w:hAnsi="Times New Roman" w:cs="Times New Roman"/>
                <w:b/>
                <w:color w:val="000000"/>
                <w:sz w:val="28"/>
                <w:szCs w:val="28"/>
              </w:rPr>
              <w:t>b) Vô địch các môn thể thao toàn quốc</w:t>
            </w: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sz w:val="28"/>
                <w:szCs w:val="28"/>
              </w:rPr>
              <w:t>35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sz w:val="28"/>
                <w:szCs w:val="28"/>
              </w:rPr>
              <w:t>20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sz w:val="28"/>
                <w:szCs w:val="28"/>
              </w:rPr>
              <w:t>15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Phá kỷ lục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Lần/người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sz w:val="28"/>
                <w:szCs w:val="28"/>
              </w:rPr>
              <w:t>30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rPr>
                <w:rFonts w:ascii="Times New Roman" w:hAnsi="Times New Roman" w:cs="Times New Roman"/>
                <w:b/>
                <w:color w:val="000000"/>
                <w:sz w:val="28"/>
                <w:szCs w:val="28"/>
              </w:rPr>
            </w:pPr>
            <w:r w:rsidRPr="0037674A">
              <w:rPr>
                <w:rFonts w:ascii="Times New Roman" w:hAnsi="Times New Roman" w:cs="Times New Roman"/>
                <w:b/>
                <w:bCs/>
                <w:color w:val="000000"/>
                <w:sz w:val="28"/>
                <w:szCs w:val="28"/>
              </w:rPr>
              <w:t>c) Cúp, đội mạnh, câu lạc bộ, nhóm vận động viên xuất sắc</w:t>
            </w: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20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14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Phá kỷ lục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Lần/người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30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rPr>
                <w:rFonts w:ascii="Times New Roman" w:hAnsi="Times New Roman" w:cs="Times New Roman"/>
                <w:b/>
                <w:color w:val="000000"/>
                <w:sz w:val="28"/>
                <w:szCs w:val="28"/>
              </w:rPr>
            </w:pPr>
            <w:r w:rsidRPr="0037674A">
              <w:rPr>
                <w:rFonts w:ascii="Times New Roman" w:hAnsi="Times New Roman" w:cs="Times New Roman"/>
                <w:b/>
                <w:bCs/>
                <w:color w:val="000000"/>
                <w:sz w:val="28"/>
                <w:szCs w:val="28"/>
              </w:rPr>
              <w:t>d) Vô địch trẻ, Trẻ (từ 18 - dưới 21 tuổi)</w:t>
            </w: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25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18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12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Phá kỷ lục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Lần/người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13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rPr>
                <w:rFonts w:ascii="Times New Roman" w:hAnsi="Times New Roman" w:cs="Times New Roman"/>
                <w:b/>
                <w:color w:val="000000"/>
                <w:sz w:val="28"/>
                <w:szCs w:val="28"/>
              </w:rPr>
            </w:pPr>
            <w:r w:rsidRPr="0037674A">
              <w:rPr>
                <w:rFonts w:ascii="Times New Roman" w:hAnsi="Times New Roman" w:cs="Times New Roman"/>
                <w:b/>
                <w:bCs/>
                <w:color w:val="000000"/>
                <w:sz w:val="28"/>
                <w:szCs w:val="28"/>
              </w:rPr>
              <w:t>đ) Trẻ (từ 16 - dưới 18 tuổi)</w:t>
            </w: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13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10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Phá kỷ lục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Lần/người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13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rPr>
                <w:rFonts w:ascii="Times New Roman" w:hAnsi="Times New Roman" w:cs="Times New Roman"/>
                <w:b/>
                <w:color w:val="000000"/>
                <w:sz w:val="28"/>
                <w:szCs w:val="28"/>
              </w:rPr>
            </w:pPr>
            <w:r w:rsidRPr="0037674A">
              <w:rPr>
                <w:rFonts w:ascii="Times New Roman" w:hAnsi="Times New Roman" w:cs="Times New Roman"/>
                <w:b/>
                <w:bCs/>
                <w:color w:val="000000"/>
                <w:sz w:val="28"/>
                <w:szCs w:val="28"/>
              </w:rPr>
              <w:t>e) Thiếu niên (từ 12 - dưới 16 tuổi)</w:t>
            </w: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10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color w:val="000000"/>
                <w:sz w:val="28"/>
                <w:szCs w:val="28"/>
              </w:rPr>
            </w:pPr>
            <w:r w:rsidRPr="0037674A">
              <w:rPr>
                <w:rFonts w:ascii="Times New Roman" w:hAnsi="Times New Roman" w:cs="Times New Roman"/>
                <w:color w:val="000000"/>
                <w:sz w:val="28"/>
                <w:szCs w:val="28"/>
              </w:rPr>
              <w:t>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rPr>
                <w:rFonts w:ascii="Times New Roman" w:hAnsi="Times New Roman" w:cs="Times New Roman"/>
                <w:b/>
                <w:color w:val="000000"/>
                <w:sz w:val="28"/>
                <w:szCs w:val="28"/>
              </w:rPr>
            </w:pPr>
            <w:r w:rsidRPr="0037674A">
              <w:rPr>
                <w:rFonts w:ascii="Times New Roman" w:hAnsi="Times New Roman" w:cs="Times New Roman"/>
                <w:b/>
                <w:bCs/>
                <w:color w:val="000000"/>
                <w:sz w:val="28"/>
                <w:szCs w:val="28"/>
              </w:rPr>
              <w:t>g) Thiếu nhi (dưới 12 tuổi)</w:t>
            </w: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r w:rsidRPr="0037674A">
              <w:rPr>
                <w:rFonts w:ascii="Times New Roman" w:hAnsi="Times New Roman" w:cs="Times New Roman"/>
                <w:color w:val="000000"/>
                <w:sz w:val="28"/>
                <w:szCs w:val="28"/>
              </w:rPr>
              <w:t>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color w:val="000000"/>
                <w:sz w:val="28"/>
                <w:szCs w:val="28"/>
              </w:rPr>
            </w:pPr>
          </w:p>
        </w:tc>
      </w:tr>
      <w:tr w:rsidR="00C3483E" w:rsidRPr="0037674A" w:rsidTr="00F81D2B">
        <w:tc>
          <w:tcPr>
            <w:tcW w:w="817" w:type="dxa"/>
            <w:vMerge/>
            <w:tcBorders>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center"/>
              <w:rPr>
                <w:rFonts w:ascii="Times New Roman" w:hAnsi="Times New Roman" w:cs="Times New Roman"/>
                <w:b/>
                <w:bCs/>
                <w:color w:val="000000"/>
                <w:sz w:val="28"/>
                <w:szCs w:val="28"/>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rPr>
                <w:rFonts w:ascii="Times New Roman" w:hAnsi="Times New Roman" w:cs="Times New Roman"/>
                <w:color w:val="000000"/>
                <w:sz w:val="28"/>
                <w:szCs w:val="28"/>
              </w:rPr>
            </w:pPr>
            <w:r w:rsidRPr="0037674A">
              <w:rPr>
                <w:rFonts w:ascii="Times New Roman" w:hAnsi="Times New Roman" w:cs="Times New Roman"/>
                <w:b/>
                <w:bCs/>
                <w:color w:val="000000"/>
                <w:sz w:val="28"/>
                <w:szCs w:val="28"/>
              </w:rPr>
              <w:t>2. Giải đồng đội, tiếp sức, đôi</w:t>
            </w:r>
            <w:r w:rsidRPr="0037674A">
              <w:rPr>
                <w:rFonts w:ascii="Times New Roman" w:hAnsi="Times New Roman" w:cs="Times New Roman"/>
                <w:color w:val="000000"/>
                <w:sz w:val="28"/>
                <w:szCs w:val="28"/>
              </w:rPr>
              <w:t>: Mức chi bằng số vận động viên được hưởng (theo quy định của Điều lệ giải) nhân với mức chi giải cá nhân tương ứng.</w:t>
            </w:r>
          </w:p>
        </w:tc>
      </w:tr>
      <w:tr w:rsidR="00C3483E" w:rsidRPr="0037674A" w:rsidTr="00F81D2B">
        <w:tc>
          <w:tcPr>
            <w:tcW w:w="9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both"/>
              <w:rPr>
                <w:rFonts w:ascii="Times New Roman" w:hAnsi="Times New Roman" w:cs="Times New Roman"/>
                <w:bCs/>
                <w:color w:val="000000"/>
                <w:sz w:val="28"/>
                <w:szCs w:val="28"/>
              </w:rPr>
            </w:pPr>
            <w:r w:rsidRPr="0037674A">
              <w:rPr>
                <w:rFonts w:ascii="Times New Roman" w:hAnsi="Times New Roman" w:cs="Times New Roman"/>
                <w:bCs/>
                <w:color w:val="000000"/>
                <w:sz w:val="28"/>
                <w:szCs w:val="28"/>
              </w:rPr>
              <w:t xml:space="preserve">          Đối với các môn, nội dung thi đấu mà thành tích thi đấu được sử dụng để xác định huy chương của các nội dung cá nhân và đồng đội được tính trong cùng một lần thi, thì từ huy chương thứ hai trở lên, mức chi cho vận động viên bằng số lượng người được hưởng nhân với 50% mức chi tương ứng quy định ở trên.</w:t>
            </w:r>
          </w:p>
        </w:tc>
      </w:tr>
      <w:tr w:rsidR="00C3483E" w:rsidRPr="0037674A" w:rsidTr="00F81D2B">
        <w:tc>
          <w:tcPr>
            <w:tcW w:w="9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483E" w:rsidRPr="0037674A" w:rsidRDefault="00C3483E" w:rsidP="0037674A">
            <w:pPr>
              <w:spacing w:before="120" w:after="120" w:line="340" w:lineRule="exact"/>
              <w:jc w:val="both"/>
              <w:rPr>
                <w:rFonts w:ascii="Times New Roman" w:hAnsi="Times New Roman" w:cs="Times New Roman"/>
                <w:bCs/>
                <w:color w:val="000000"/>
                <w:sz w:val="28"/>
                <w:szCs w:val="28"/>
              </w:rPr>
            </w:pPr>
            <w:r w:rsidRPr="0037674A">
              <w:rPr>
                <w:rFonts w:ascii="Times New Roman" w:hAnsi="Times New Roman" w:cs="Times New Roman"/>
                <w:bCs/>
                <w:color w:val="000000"/>
                <w:sz w:val="28"/>
                <w:szCs w:val="28"/>
              </w:rPr>
              <w:t>Vận động viên thể thao Người khuyết tật: Mức chi bằng mức chi vận động viên bình thường.</w:t>
            </w:r>
          </w:p>
        </w:tc>
      </w:tr>
    </w:tbl>
    <w:p w:rsidR="00C3483E" w:rsidRPr="0037674A" w:rsidRDefault="00C3483E" w:rsidP="0037674A">
      <w:pPr>
        <w:suppressAutoHyphens/>
        <w:spacing w:before="120" w:after="120" w:line="340" w:lineRule="exact"/>
        <w:jc w:val="both"/>
        <w:rPr>
          <w:rFonts w:ascii="Times New Roman" w:hAnsi="Times New Roman" w:cs="Times New Roman"/>
          <w:bCs/>
          <w:sz w:val="28"/>
          <w:szCs w:val="28"/>
          <w:lang w:val="nl-NL"/>
        </w:rPr>
      </w:pPr>
      <w:r w:rsidRPr="0037674A">
        <w:rPr>
          <w:rFonts w:ascii="Times New Roman" w:hAnsi="Times New Roman" w:cs="Times New Roman"/>
          <w:b/>
          <w:bCs/>
          <w:sz w:val="28"/>
          <w:szCs w:val="28"/>
          <w:lang w:val="nl-NL"/>
        </w:rPr>
        <w:tab/>
      </w:r>
      <w:r w:rsidRPr="0037674A">
        <w:rPr>
          <w:rFonts w:ascii="Times New Roman" w:eastAsia="Times New Roman" w:hAnsi="Times New Roman" w:cs="Times New Roman"/>
          <w:b/>
          <w:color w:val="000000" w:themeColor="text1"/>
          <w:sz w:val="28"/>
          <w:szCs w:val="28"/>
        </w:rPr>
        <w:t>2</w:t>
      </w:r>
      <w:r w:rsidRPr="0037674A">
        <w:rPr>
          <w:rFonts w:ascii="Times New Roman" w:eastAsia="Times New Roman" w:hAnsi="Times New Roman" w:cs="Times New Roman"/>
          <w:b/>
          <w:color w:val="000000" w:themeColor="text1"/>
          <w:sz w:val="28"/>
          <w:szCs w:val="28"/>
        </w:rPr>
        <w:t>.3.</w:t>
      </w:r>
      <w:r w:rsidRPr="0037674A">
        <w:rPr>
          <w:rFonts w:ascii="Times New Roman" w:hAnsi="Times New Roman" w:cs="Times New Roman"/>
          <w:b/>
          <w:bCs/>
          <w:sz w:val="28"/>
          <w:szCs w:val="28"/>
          <w:lang w:val="nl-NL"/>
        </w:rPr>
        <w:t>2</w:t>
      </w:r>
      <w:r w:rsidRPr="0037674A">
        <w:rPr>
          <w:rFonts w:ascii="Times New Roman" w:hAnsi="Times New Roman" w:cs="Times New Roman"/>
          <w:bCs/>
          <w:sz w:val="28"/>
          <w:szCs w:val="28"/>
          <w:lang w:val="nl-NL"/>
        </w:rPr>
        <w:t>. Đối với vận động viên thi đấu tập thể</w:t>
      </w:r>
    </w:p>
    <w:p w:rsidR="00C3483E" w:rsidRPr="0037674A" w:rsidRDefault="00C3483E" w:rsidP="0037674A">
      <w:pPr>
        <w:suppressAutoHyphens/>
        <w:spacing w:before="120" w:after="120" w:line="340" w:lineRule="exact"/>
        <w:jc w:val="both"/>
        <w:rPr>
          <w:rFonts w:ascii="Times New Roman" w:hAnsi="Times New Roman" w:cs="Times New Roman"/>
          <w:bCs/>
          <w:sz w:val="28"/>
          <w:szCs w:val="28"/>
        </w:rPr>
      </w:pPr>
      <w:r w:rsidRPr="0037674A">
        <w:rPr>
          <w:rFonts w:ascii="Times New Roman" w:hAnsi="Times New Roman" w:cs="Times New Roman"/>
          <w:bCs/>
          <w:sz w:val="28"/>
          <w:szCs w:val="28"/>
          <w:lang w:val="nl-NL"/>
        </w:rPr>
        <w:tab/>
      </w:r>
      <w:r w:rsidRPr="0037674A">
        <w:rPr>
          <w:rFonts w:ascii="Times New Roman" w:hAnsi="Times New Roman" w:cs="Times New Roman"/>
          <w:color w:val="000000"/>
          <w:sz w:val="28"/>
          <w:szCs w:val="28"/>
        </w:rPr>
        <w:t>Mức chi bằng số vận động viên được hưởng (theo quy định của Điều lệ giải) nhân với mức chi giải cá nhân tương ứng quy định tại khoản 1 Điều này.</w:t>
      </w:r>
    </w:p>
    <w:p w:rsidR="00C3483E" w:rsidRPr="0037674A" w:rsidRDefault="00C3483E" w:rsidP="0037674A">
      <w:pPr>
        <w:spacing w:before="120" w:after="120" w:line="340" w:lineRule="exact"/>
        <w:ind w:firstLine="709"/>
        <w:jc w:val="both"/>
        <w:rPr>
          <w:rFonts w:ascii="Times New Roman" w:hAnsi="Times New Roman" w:cs="Times New Roman"/>
          <w:color w:val="000000"/>
          <w:sz w:val="28"/>
          <w:szCs w:val="28"/>
          <w:lang w:val="nl-NL"/>
        </w:rPr>
      </w:pPr>
      <w:r w:rsidRPr="0037674A">
        <w:rPr>
          <w:rFonts w:ascii="Times New Roman" w:eastAsia="Times New Roman" w:hAnsi="Times New Roman" w:cs="Times New Roman"/>
          <w:b/>
          <w:color w:val="000000" w:themeColor="text1"/>
          <w:sz w:val="28"/>
          <w:szCs w:val="28"/>
        </w:rPr>
        <w:t>2</w:t>
      </w:r>
      <w:r w:rsidRPr="0037674A">
        <w:rPr>
          <w:rFonts w:ascii="Times New Roman" w:eastAsia="Times New Roman" w:hAnsi="Times New Roman" w:cs="Times New Roman"/>
          <w:b/>
          <w:color w:val="000000" w:themeColor="text1"/>
          <w:sz w:val="28"/>
          <w:szCs w:val="28"/>
        </w:rPr>
        <w:t>.3.3</w:t>
      </w:r>
      <w:r w:rsidRPr="0037674A">
        <w:rPr>
          <w:rFonts w:ascii="Times New Roman" w:hAnsi="Times New Roman" w:cs="Times New Roman"/>
          <w:bCs/>
          <w:sz w:val="28"/>
          <w:szCs w:val="28"/>
          <w:lang w:val="nl-NL"/>
        </w:rPr>
        <w:t>.</w:t>
      </w:r>
      <w:r w:rsidRPr="0037674A">
        <w:rPr>
          <w:rFonts w:ascii="Times New Roman" w:hAnsi="Times New Roman" w:cs="Times New Roman"/>
          <w:color w:val="000000"/>
          <w:sz w:val="28"/>
          <w:szCs w:val="28"/>
          <w:lang w:val="nl-NL"/>
        </w:rPr>
        <w:t xml:space="preserve"> </w:t>
      </w:r>
      <w:r w:rsidRPr="0037674A">
        <w:rPr>
          <w:rFonts w:ascii="Times New Roman" w:eastAsia="Arial" w:hAnsi="Times New Roman" w:cs="Times New Roman"/>
          <w:color w:val="000000"/>
          <w:sz w:val="28"/>
          <w:szCs w:val="28"/>
          <w:lang w:val="nl-NL"/>
        </w:rPr>
        <w:t>Đối với huấn luyện viên trực tiếp đào tạo vận động viên lập thành tích cá nhân.</w:t>
      </w:r>
    </w:p>
    <w:p w:rsidR="00C3483E" w:rsidRPr="0037674A" w:rsidRDefault="00C3483E" w:rsidP="0037674A">
      <w:pPr>
        <w:spacing w:before="120" w:after="120" w:line="340" w:lineRule="exact"/>
        <w:ind w:firstLine="709"/>
        <w:jc w:val="both"/>
        <w:rPr>
          <w:rFonts w:ascii="Times New Roman" w:hAnsi="Times New Roman" w:cs="Times New Roman"/>
          <w:color w:val="000000"/>
          <w:sz w:val="28"/>
          <w:szCs w:val="28"/>
          <w:lang w:val="nl-NL"/>
        </w:rPr>
      </w:pPr>
      <w:r w:rsidRPr="0037674A">
        <w:rPr>
          <w:rFonts w:ascii="Times New Roman" w:hAnsi="Times New Roman" w:cs="Times New Roman"/>
          <w:sz w:val="28"/>
          <w:szCs w:val="28"/>
          <w:lang w:val="nl-NL"/>
        </w:rPr>
        <w:t xml:space="preserve">a) Huấn luyện viên trực tiếp đào tạo vận động viên lập thành tích trong các giải thi đấu thể thao có nội dung thi đấu cá nhân thì được hưởng bằng mức chi đối với vận động viên theo </w:t>
      </w:r>
      <w:r w:rsidRPr="0037674A">
        <w:rPr>
          <w:rFonts w:ascii="Times New Roman" w:hAnsi="Times New Roman" w:cs="Times New Roman"/>
          <w:color w:val="000000"/>
          <w:sz w:val="28"/>
          <w:szCs w:val="28"/>
        </w:rPr>
        <w:t>quy định tại khoản 1 Điều này</w:t>
      </w:r>
      <w:r w:rsidRPr="0037674A">
        <w:rPr>
          <w:rFonts w:ascii="Times New Roman" w:hAnsi="Times New Roman" w:cs="Times New Roman"/>
          <w:sz w:val="28"/>
          <w:szCs w:val="28"/>
          <w:lang w:val="nl-NL"/>
        </w:rPr>
        <w:t>.</w:t>
      </w:r>
    </w:p>
    <w:p w:rsidR="00C3483E" w:rsidRPr="0037674A" w:rsidRDefault="00C3483E" w:rsidP="0037674A">
      <w:pPr>
        <w:spacing w:before="120" w:after="120" w:line="340" w:lineRule="exact"/>
        <w:ind w:firstLine="709"/>
        <w:jc w:val="both"/>
        <w:rPr>
          <w:rFonts w:ascii="Times New Roman" w:hAnsi="Times New Roman" w:cs="Times New Roman"/>
          <w:sz w:val="28"/>
          <w:szCs w:val="28"/>
          <w:lang w:val="nl-NL"/>
        </w:rPr>
      </w:pPr>
      <w:r w:rsidRPr="0037674A">
        <w:rPr>
          <w:rFonts w:ascii="Times New Roman" w:hAnsi="Times New Roman" w:cs="Times New Roman"/>
          <w:sz w:val="28"/>
          <w:szCs w:val="28"/>
          <w:lang w:val="nl-NL"/>
        </w:rPr>
        <w:t xml:space="preserve">b) Đối với các môn, nội dung thi đấu mà thành tích thi đấu được sử dụng để xác định huy chương của các nội dung cá nhân và đồng đội được tính trong </w:t>
      </w:r>
      <w:r w:rsidRPr="0037674A">
        <w:rPr>
          <w:rFonts w:ascii="Times New Roman" w:hAnsi="Times New Roman" w:cs="Times New Roman"/>
          <w:sz w:val="28"/>
          <w:szCs w:val="28"/>
          <w:lang w:val="nl-NL"/>
        </w:rPr>
        <w:lastRenderedPageBreak/>
        <w:t>cùng một lần thi: Từ huy chương thứ hai trở lên, mức chi cho huấn luyện viên bằng mức chi đối với vận động viên.</w:t>
      </w:r>
    </w:p>
    <w:p w:rsidR="00C3483E" w:rsidRPr="0037674A" w:rsidRDefault="00C3483E" w:rsidP="0037674A">
      <w:pPr>
        <w:spacing w:before="120" w:after="120" w:line="340" w:lineRule="exact"/>
        <w:ind w:firstLine="709"/>
        <w:jc w:val="both"/>
        <w:rPr>
          <w:rFonts w:ascii="Times New Roman" w:eastAsia="Arial" w:hAnsi="Times New Roman" w:cs="Times New Roman"/>
          <w:color w:val="000000"/>
          <w:sz w:val="28"/>
          <w:szCs w:val="28"/>
          <w:lang w:val="nl-NL"/>
        </w:rPr>
      </w:pPr>
      <w:r w:rsidRPr="0037674A">
        <w:rPr>
          <w:rFonts w:ascii="Times New Roman" w:eastAsia="Times New Roman" w:hAnsi="Times New Roman" w:cs="Times New Roman"/>
          <w:b/>
          <w:color w:val="000000" w:themeColor="text1"/>
          <w:sz w:val="28"/>
          <w:szCs w:val="28"/>
        </w:rPr>
        <w:t>2</w:t>
      </w:r>
      <w:r w:rsidRPr="0037674A">
        <w:rPr>
          <w:rFonts w:ascii="Times New Roman" w:eastAsia="Times New Roman" w:hAnsi="Times New Roman" w:cs="Times New Roman"/>
          <w:b/>
          <w:color w:val="000000" w:themeColor="text1"/>
          <w:sz w:val="28"/>
          <w:szCs w:val="28"/>
        </w:rPr>
        <w:t>.3.</w:t>
      </w:r>
      <w:r w:rsidRPr="0037674A">
        <w:rPr>
          <w:rFonts w:ascii="Times New Roman" w:eastAsia="Arial" w:hAnsi="Times New Roman" w:cs="Times New Roman"/>
          <w:b/>
          <w:color w:val="000000"/>
          <w:sz w:val="28"/>
          <w:szCs w:val="28"/>
          <w:lang w:val="nl-NL"/>
        </w:rPr>
        <w:t>4.</w:t>
      </w:r>
      <w:r w:rsidRPr="0037674A">
        <w:rPr>
          <w:rFonts w:ascii="Times New Roman" w:eastAsia="Arial" w:hAnsi="Times New Roman" w:cs="Times New Roman"/>
          <w:color w:val="000000"/>
          <w:sz w:val="28"/>
          <w:szCs w:val="28"/>
          <w:lang w:val="nl-NL"/>
        </w:rPr>
        <w:t xml:space="preserve"> Đối với huấn luyện viên trực tiếp đào tạo vận động viên lập thành tích trong thi đấu tập thể. </w:t>
      </w:r>
    </w:p>
    <w:p w:rsidR="00C3483E" w:rsidRPr="0037674A" w:rsidRDefault="00C3483E" w:rsidP="0037674A">
      <w:pPr>
        <w:spacing w:before="120" w:after="120" w:line="340" w:lineRule="exact"/>
        <w:ind w:firstLine="567"/>
        <w:jc w:val="both"/>
        <w:rPr>
          <w:rFonts w:ascii="Times New Roman" w:hAnsi="Times New Roman" w:cs="Times New Roman"/>
          <w:spacing w:val="-3"/>
          <w:sz w:val="28"/>
          <w:szCs w:val="28"/>
          <w:lang w:val="nl-NL"/>
        </w:rPr>
      </w:pPr>
      <w:r w:rsidRPr="0037674A">
        <w:rPr>
          <w:rFonts w:ascii="Times New Roman" w:hAnsi="Times New Roman" w:cs="Times New Roman"/>
          <w:bCs/>
          <w:sz w:val="28"/>
          <w:szCs w:val="28"/>
          <w:lang w:val="nl-NL"/>
        </w:rPr>
        <w:tab/>
      </w:r>
      <w:r w:rsidRPr="0037674A">
        <w:rPr>
          <w:rFonts w:ascii="Times New Roman" w:hAnsi="Times New Roman" w:cs="Times New Roman"/>
          <w:spacing w:val="-3"/>
          <w:sz w:val="28"/>
          <w:szCs w:val="28"/>
          <w:lang w:val="nl-NL"/>
        </w:rPr>
        <w:t xml:space="preserve">Huấn luyện viên trực tiếp đào tạo đội tuyển thi đấu lập thành tích trong các giải thi đấu thể thao có môn hoặc nội dung thi đấu tập thể, đồng đội, đôi, tiếp sức thì được hưởng mức chung bằng mức hưởng đối với vận động viên đạt giải cá nhân </w:t>
      </w:r>
      <w:r w:rsidRPr="0037674A">
        <w:rPr>
          <w:rFonts w:ascii="Times New Roman" w:hAnsi="Times New Roman" w:cs="Times New Roman"/>
          <w:sz w:val="28"/>
          <w:szCs w:val="28"/>
          <w:lang w:val="nl-NL"/>
        </w:rPr>
        <w:t xml:space="preserve">theo </w:t>
      </w:r>
      <w:r w:rsidRPr="0037674A">
        <w:rPr>
          <w:rFonts w:ascii="Times New Roman" w:hAnsi="Times New Roman" w:cs="Times New Roman"/>
          <w:color w:val="000000"/>
          <w:sz w:val="28"/>
          <w:szCs w:val="28"/>
        </w:rPr>
        <w:t>quy định tại khoản 1 Điều này</w:t>
      </w:r>
      <w:r w:rsidRPr="0037674A">
        <w:rPr>
          <w:rFonts w:ascii="Times New Roman" w:hAnsi="Times New Roman" w:cs="Times New Roman"/>
          <w:spacing w:val="-3"/>
          <w:sz w:val="28"/>
          <w:szCs w:val="28"/>
          <w:lang w:val="nl-NL"/>
        </w:rPr>
        <w:t xml:space="preserve"> với số lượng huấn luyện viên, theo quy định như sau: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54"/>
      </w:tblGrid>
      <w:tr w:rsidR="00C3483E" w:rsidRPr="0037674A" w:rsidTr="00F81D2B">
        <w:tc>
          <w:tcPr>
            <w:tcW w:w="2835" w:type="dxa"/>
            <w:shd w:val="clear" w:color="auto" w:fill="auto"/>
          </w:tcPr>
          <w:p w:rsidR="00C3483E" w:rsidRPr="0037674A" w:rsidRDefault="00C3483E" w:rsidP="0037674A">
            <w:pPr>
              <w:spacing w:before="120" w:after="120" w:line="340" w:lineRule="exact"/>
              <w:jc w:val="center"/>
              <w:rPr>
                <w:rFonts w:ascii="Times New Roman" w:hAnsi="Times New Roman" w:cs="Times New Roman"/>
                <w:b/>
                <w:color w:val="000000"/>
                <w:sz w:val="28"/>
                <w:szCs w:val="28"/>
                <w:lang w:val="nl-NL"/>
              </w:rPr>
            </w:pPr>
            <w:r w:rsidRPr="0037674A">
              <w:rPr>
                <w:rFonts w:ascii="Times New Roman" w:hAnsi="Times New Roman" w:cs="Times New Roman"/>
                <w:b/>
                <w:color w:val="000000"/>
                <w:sz w:val="28"/>
                <w:szCs w:val="28"/>
                <w:lang w:val="nl-NL"/>
              </w:rPr>
              <w:t>Số lượng vận động viên tham gia thi đấu</w:t>
            </w:r>
          </w:p>
        </w:tc>
        <w:tc>
          <w:tcPr>
            <w:tcW w:w="5954" w:type="dxa"/>
            <w:shd w:val="clear" w:color="auto" w:fill="auto"/>
          </w:tcPr>
          <w:p w:rsidR="00C3483E" w:rsidRPr="0037674A" w:rsidRDefault="00C3483E" w:rsidP="0037674A">
            <w:pPr>
              <w:spacing w:before="120" w:after="120" w:line="340" w:lineRule="exact"/>
              <w:jc w:val="center"/>
              <w:rPr>
                <w:rFonts w:ascii="Times New Roman" w:hAnsi="Times New Roman" w:cs="Times New Roman"/>
                <w:b/>
                <w:color w:val="000000"/>
                <w:sz w:val="28"/>
                <w:szCs w:val="28"/>
                <w:lang w:val="nl-NL"/>
              </w:rPr>
            </w:pPr>
            <w:r w:rsidRPr="0037674A">
              <w:rPr>
                <w:rFonts w:ascii="Times New Roman" w:hAnsi="Times New Roman" w:cs="Times New Roman"/>
                <w:b/>
                <w:color w:val="000000"/>
                <w:sz w:val="28"/>
                <w:szCs w:val="28"/>
                <w:lang w:val="nl-NL"/>
              </w:rPr>
              <w:t>Mức thưởng chung tính cho số huấn luyện viên</w:t>
            </w:r>
          </w:p>
        </w:tc>
      </w:tr>
      <w:tr w:rsidR="00C3483E" w:rsidRPr="0037674A" w:rsidTr="00F81D2B">
        <w:tc>
          <w:tcPr>
            <w:tcW w:w="2835" w:type="dxa"/>
            <w:shd w:val="clear" w:color="auto" w:fill="auto"/>
          </w:tcPr>
          <w:p w:rsidR="00C3483E" w:rsidRPr="0037674A" w:rsidRDefault="00C3483E" w:rsidP="0037674A">
            <w:pPr>
              <w:spacing w:before="120" w:after="120" w:line="340" w:lineRule="exact"/>
              <w:jc w:val="center"/>
              <w:rPr>
                <w:rFonts w:ascii="Times New Roman" w:hAnsi="Times New Roman" w:cs="Times New Roman"/>
                <w:color w:val="000000"/>
                <w:sz w:val="28"/>
                <w:szCs w:val="28"/>
                <w:lang w:val="nl-NL"/>
              </w:rPr>
            </w:pPr>
            <w:r w:rsidRPr="0037674A">
              <w:rPr>
                <w:rFonts w:ascii="Times New Roman" w:hAnsi="Times New Roman" w:cs="Times New Roman"/>
                <w:color w:val="000000"/>
                <w:sz w:val="28"/>
                <w:szCs w:val="28"/>
                <w:lang w:val="nl-NL"/>
              </w:rPr>
              <w:t>Dưới 04</w:t>
            </w:r>
          </w:p>
        </w:tc>
        <w:tc>
          <w:tcPr>
            <w:tcW w:w="5954" w:type="dxa"/>
            <w:shd w:val="clear" w:color="auto" w:fill="auto"/>
          </w:tcPr>
          <w:p w:rsidR="00C3483E" w:rsidRPr="0037674A" w:rsidRDefault="00C3483E" w:rsidP="0037674A">
            <w:pPr>
              <w:spacing w:before="120" w:after="120" w:line="340" w:lineRule="exact"/>
              <w:jc w:val="center"/>
              <w:rPr>
                <w:rFonts w:ascii="Times New Roman" w:hAnsi="Times New Roman" w:cs="Times New Roman"/>
                <w:color w:val="000000"/>
                <w:sz w:val="28"/>
                <w:szCs w:val="28"/>
                <w:lang w:val="nl-NL"/>
              </w:rPr>
            </w:pPr>
            <w:r w:rsidRPr="0037674A">
              <w:rPr>
                <w:rFonts w:ascii="Times New Roman" w:hAnsi="Times New Roman" w:cs="Times New Roman"/>
                <w:color w:val="000000"/>
                <w:sz w:val="28"/>
                <w:szCs w:val="28"/>
                <w:lang w:val="nl-NL"/>
              </w:rPr>
              <w:t>01</w:t>
            </w:r>
          </w:p>
        </w:tc>
      </w:tr>
      <w:tr w:rsidR="00C3483E" w:rsidRPr="0037674A" w:rsidTr="00F81D2B">
        <w:tc>
          <w:tcPr>
            <w:tcW w:w="2835" w:type="dxa"/>
            <w:shd w:val="clear" w:color="auto" w:fill="auto"/>
          </w:tcPr>
          <w:p w:rsidR="00C3483E" w:rsidRPr="0037674A" w:rsidRDefault="00C3483E" w:rsidP="0037674A">
            <w:pPr>
              <w:spacing w:before="120" w:after="120" w:line="340" w:lineRule="exact"/>
              <w:jc w:val="center"/>
              <w:rPr>
                <w:rFonts w:ascii="Times New Roman" w:hAnsi="Times New Roman" w:cs="Times New Roman"/>
                <w:color w:val="000000"/>
                <w:sz w:val="28"/>
                <w:szCs w:val="28"/>
                <w:lang w:val="nl-NL"/>
              </w:rPr>
            </w:pPr>
            <w:r w:rsidRPr="0037674A">
              <w:rPr>
                <w:rFonts w:ascii="Times New Roman" w:hAnsi="Times New Roman" w:cs="Times New Roman"/>
                <w:color w:val="000000"/>
                <w:sz w:val="28"/>
                <w:szCs w:val="28"/>
                <w:lang w:val="nl-NL"/>
              </w:rPr>
              <w:t>Từ 04 đến 08</w:t>
            </w:r>
          </w:p>
        </w:tc>
        <w:tc>
          <w:tcPr>
            <w:tcW w:w="5954" w:type="dxa"/>
            <w:shd w:val="clear" w:color="auto" w:fill="auto"/>
          </w:tcPr>
          <w:p w:rsidR="00C3483E" w:rsidRPr="0037674A" w:rsidRDefault="00C3483E" w:rsidP="0037674A">
            <w:pPr>
              <w:spacing w:before="120" w:after="120" w:line="340" w:lineRule="exact"/>
              <w:jc w:val="center"/>
              <w:rPr>
                <w:rFonts w:ascii="Times New Roman" w:hAnsi="Times New Roman" w:cs="Times New Roman"/>
                <w:color w:val="000000"/>
                <w:sz w:val="28"/>
                <w:szCs w:val="28"/>
                <w:lang w:val="nl-NL"/>
              </w:rPr>
            </w:pPr>
            <w:r w:rsidRPr="0037674A">
              <w:rPr>
                <w:rFonts w:ascii="Times New Roman" w:hAnsi="Times New Roman" w:cs="Times New Roman"/>
                <w:color w:val="000000"/>
                <w:sz w:val="28"/>
                <w:szCs w:val="28"/>
                <w:lang w:val="nl-NL"/>
              </w:rPr>
              <w:t>02</w:t>
            </w:r>
          </w:p>
        </w:tc>
      </w:tr>
      <w:tr w:rsidR="00C3483E" w:rsidRPr="0037674A" w:rsidTr="00F81D2B">
        <w:tc>
          <w:tcPr>
            <w:tcW w:w="2835" w:type="dxa"/>
            <w:shd w:val="clear" w:color="auto" w:fill="auto"/>
          </w:tcPr>
          <w:p w:rsidR="00C3483E" w:rsidRPr="0037674A" w:rsidRDefault="00C3483E" w:rsidP="0037674A">
            <w:pPr>
              <w:spacing w:before="120" w:after="120" w:line="340" w:lineRule="exact"/>
              <w:jc w:val="center"/>
              <w:rPr>
                <w:rFonts w:ascii="Times New Roman" w:hAnsi="Times New Roman" w:cs="Times New Roman"/>
                <w:color w:val="000000"/>
                <w:sz w:val="28"/>
                <w:szCs w:val="28"/>
                <w:lang w:val="nl-NL"/>
              </w:rPr>
            </w:pPr>
            <w:r w:rsidRPr="0037674A">
              <w:rPr>
                <w:rFonts w:ascii="Times New Roman" w:hAnsi="Times New Roman" w:cs="Times New Roman"/>
                <w:color w:val="000000"/>
                <w:sz w:val="28"/>
                <w:szCs w:val="28"/>
                <w:lang w:val="nl-NL"/>
              </w:rPr>
              <w:t>Từ 09 đến 12</w:t>
            </w:r>
          </w:p>
        </w:tc>
        <w:tc>
          <w:tcPr>
            <w:tcW w:w="5954" w:type="dxa"/>
            <w:shd w:val="clear" w:color="auto" w:fill="auto"/>
          </w:tcPr>
          <w:p w:rsidR="00C3483E" w:rsidRPr="0037674A" w:rsidRDefault="00C3483E" w:rsidP="0037674A">
            <w:pPr>
              <w:spacing w:before="120" w:after="120" w:line="340" w:lineRule="exact"/>
              <w:jc w:val="center"/>
              <w:rPr>
                <w:rFonts w:ascii="Times New Roman" w:hAnsi="Times New Roman" w:cs="Times New Roman"/>
                <w:color w:val="000000"/>
                <w:sz w:val="28"/>
                <w:szCs w:val="28"/>
                <w:lang w:val="nl-NL"/>
              </w:rPr>
            </w:pPr>
            <w:r w:rsidRPr="0037674A">
              <w:rPr>
                <w:rFonts w:ascii="Times New Roman" w:hAnsi="Times New Roman" w:cs="Times New Roman"/>
                <w:color w:val="000000"/>
                <w:sz w:val="28"/>
                <w:szCs w:val="28"/>
                <w:lang w:val="nl-NL"/>
              </w:rPr>
              <w:t>03</w:t>
            </w:r>
          </w:p>
        </w:tc>
      </w:tr>
      <w:tr w:rsidR="00C3483E" w:rsidRPr="0037674A" w:rsidTr="00F81D2B">
        <w:trPr>
          <w:trHeight w:val="435"/>
        </w:trPr>
        <w:tc>
          <w:tcPr>
            <w:tcW w:w="2835" w:type="dxa"/>
            <w:shd w:val="clear" w:color="auto" w:fill="auto"/>
          </w:tcPr>
          <w:p w:rsidR="00C3483E" w:rsidRPr="0037674A" w:rsidRDefault="00C3483E" w:rsidP="0037674A">
            <w:pPr>
              <w:spacing w:before="120" w:after="120" w:line="340" w:lineRule="exact"/>
              <w:jc w:val="center"/>
              <w:rPr>
                <w:rFonts w:ascii="Times New Roman" w:hAnsi="Times New Roman" w:cs="Times New Roman"/>
                <w:color w:val="000000"/>
                <w:sz w:val="28"/>
                <w:szCs w:val="28"/>
                <w:lang w:val="nl-NL"/>
              </w:rPr>
            </w:pPr>
            <w:r w:rsidRPr="0037674A">
              <w:rPr>
                <w:rFonts w:ascii="Times New Roman" w:hAnsi="Times New Roman" w:cs="Times New Roman"/>
                <w:color w:val="000000"/>
                <w:sz w:val="28"/>
                <w:szCs w:val="28"/>
                <w:lang w:val="nl-NL"/>
              </w:rPr>
              <w:t>Từ 13 đến 15</w:t>
            </w:r>
          </w:p>
        </w:tc>
        <w:tc>
          <w:tcPr>
            <w:tcW w:w="5954" w:type="dxa"/>
            <w:shd w:val="clear" w:color="auto" w:fill="auto"/>
          </w:tcPr>
          <w:p w:rsidR="00C3483E" w:rsidRPr="0037674A" w:rsidRDefault="00C3483E" w:rsidP="0037674A">
            <w:pPr>
              <w:spacing w:before="120" w:after="120" w:line="340" w:lineRule="exact"/>
              <w:jc w:val="center"/>
              <w:rPr>
                <w:rFonts w:ascii="Times New Roman" w:hAnsi="Times New Roman" w:cs="Times New Roman"/>
                <w:color w:val="000000"/>
                <w:sz w:val="28"/>
                <w:szCs w:val="28"/>
                <w:lang w:val="nl-NL"/>
              </w:rPr>
            </w:pPr>
            <w:r w:rsidRPr="0037674A">
              <w:rPr>
                <w:rFonts w:ascii="Times New Roman" w:hAnsi="Times New Roman" w:cs="Times New Roman"/>
                <w:color w:val="000000"/>
                <w:sz w:val="28"/>
                <w:szCs w:val="28"/>
                <w:lang w:val="nl-NL"/>
              </w:rPr>
              <w:t>04</w:t>
            </w:r>
          </w:p>
        </w:tc>
      </w:tr>
      <w:tr w:rsidR="00C3483E" w:rsidRPr="0037674A" w:rsidTr="00F81D2B">
        <w:trPr>
          <w:trHeight w:val="180"/>
        </w:trPr>
        <w:tc>
          <w:tcPr>
            <w:tcW w:w="2835" w:type="dxa"/>
            <w:shd w:val="clear" w:color="auto" w:fill="auto"/>
          </w:tcPr>
          <w:p w:rsidR="00C3483E" w:rsidRPr="0037674A" w:rsidRDefault="00C3483E" w:rsidP="0037674A">
            <w:pPr>
              <w:spacing w:before="120" w:after="120" w:line="340" w:lineRule="exact"/>
              <w:jc w:val="center"/>
              <w:rPr>
                <w:rFonts w:ascii="Times New Roman" w:hAnsi="Times New Roman" w:cs="Times New Roman"/>
                <w:color w:val="000000"/>
                <w:sz w:val="28"/>
                <w:szCs w:val="28"/>
                <w:lang w:val="nl-NL"/>
              </w:rPr>
            </w:pPr>
            <w:r w:rsidRPr="0037674A">
              <w:rPr>
                <w:rFonts w:ascii="Times New Roman" w:hAnsi="Times New Roman" w:cs="Times New Roman"/>
                <w:color w:val="000000"/>
                <w:sz w:val="28"/>
                <w:szCs w:val="28"/>
                <w:lang w:val="nl-NL"/>
              </w:rPr>
              <w:t>Trên 15</w:t>
            </w:r>
          </w:p>
        </w:tc>
        <w:tc>
          <w:tcPr>
            <w:tcW w:w="5954" w:type="dxa"/>
            <w:shd w:val="clear" w:color="auto" w:fill="auto"/>
          </w:tcPr>
          <w:p w:rsidR="00C3483E" w:rsidRPr="0037674A" w:rsidRDefault="00C3483E" w:rsidP="0037674A">
            <w:pPr>
              <w:spacing w:before="120" w:after="120" w:line="340" w:lineRule="exact"/>
              <w:jc w:val="center"/>
              <w:rPr>
                <w:rFonts w:ascii="Times New Roman" w:hAnsi="Times New Roman" w:cs="Times New Roman"/>
                <w:color w:val="000000"/>
                <w:sz w:val="28"/>
                <w:szCs w:val="28"/>
                <w:lang w:val="nl-NL"/>
              </w:rPr>
            </w:pPr>
            <w:r w:rsidRPr="0037674A">
              <w:rPr>
                <w:rFonts w:ascii="Times New Roman" w:hAnsi="Times New Roman" w:cs="Times New Roman"/>
                <w:color w:val="000000"/>
                <w:sz w:val="28"/>
                <w:szCs w:val="28"/>
                <w:lang w:val="nl-NL"/>
              </w:rPr>
              <w:t>05</w:t>
            </w:r>
          </w:p>
        </w:tc>
      </w:tr>
    </w:tbl>
    <w:p w:rsidR="005B3006" w:rsidRPr="006B3C47" w:rsidRDefault="00C3483E" w:rsidP="00C3483E">
      <w:pPr>
        <w:spacing w:before="120" w:after="0" w:line="240" w:lineRule="auto"/>
        <w:ind w:firstLine="567"/>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b/>
          <w:iCs/>
          <w:color w:val="000000" w:themeColor="text1"/>
          <w:sz w:val="28"/>
          <w:szCs w:val="28"/>
        </w:rPr>
        <w:t>2.3.5</w:t>
      </w:r>
      <w:r w:rsidR="005B3006" w:rsidRPr="006B3C47">
        <w:rPr>
          <w:rFonts w:ascii="Times New Roman" w:eastAsia="Times New Roman" w:hAnsi="Times New Roman" w:cs="Times New Roman"/>
          <w:b/>
          <w:iCs/>
          <w:color w:val="000000" w:themeColor="text1"/>
          <w:sz w:val="28"/>
          <w:szCs w:val="28"/>
        </w:rPr>
        <w:t xml:space="preserve">. </w:t>
      </w:r>
      <w:r w:rsidR="005B3006" w:rsidRPr="006B3C47">
        <w:rPr>
          <w:rFonts w:ascii="Times New Roman" w:eastAsia="Times New Roman" w:hAnsi="Times New Roman" w:cs="Times New Roman"/>
          <w:iCs/>
          <w:color w:val="000000" w:themeColor="text1"/>
          <w:sz w:val="28"/>
          <w:szCs w:val="28"/>
        </w:rPr>
        <w:t xml:space="preserve">Kinh phí thực hiện chi từ ngân sách sự nghiệp thành phố hàng năm. </w:t>
      </w:r>
      <w:r w:rsidR="005B3006" w:rsidRPr="006B3C47">
        <w:rPr>
          <w:rFonts w:ascii="Times New Roman" w:eastAsia="Times New Roman" w:hAnsi="Times New Roman" w:cs="Times New Roman"/>
          <w:iCs/>
          <w:color w:val="000000" w:themeColor="text1"/>
          <w:sz w:val="28"/>
          <w:szCs w:val="28"/>
          <w:lang w:val="vi-VN"/>
        </w:rPr>
        <w:t xml:space="preserve">Việc quản lý, sử dụng, thanh toán, quyết toán kinh phí theo các quy định hiện hành của nhà nước. </w:t>
      </w:r>
    </w:p>
    <w:p w:rsidR="005B3006" w:rsidRPr="006B3C47" w:rsidRDefault="005B3006" w:rsidP="005B3006">
      <w:pPr>
        <w:spacing w:before="120" w:after="0" w:line="240" w:lineRule="auto"/>
        <w:ind w:firstLine="567"/>
        <w:jc w:val="both"/>
        <w:rPr>
          <w:rFonts w:ascii="Times New Roman" w:eastAsia="Times New Roman" w:hAnsi="Times New Roman" w:cs="Times New Roman"/>
          <w:b/>
          <w:iCs/>
          <w:color w:val="000000" w:themeColor="text1"/>
          <w:sz w:val="28"/>
          <w:szCs w:val="28"/>
        </w:rPr>
      </w:pPr>
      <w:r w:rsidRPr="006B3C47">
        <w:rPr>
          <w:rFonts w:ascii="Times New Roman" w:eastAsia="Times New Roman" w:hAnsi="Times New Roman" w:cs="Times New Roman"/>
          <w:b/>
          <w:iCs/>
          <w:color w:val="000000" w:themeColor="text1"/>
          <w:sz w:val="28"/>
          <w:szCs w:val="28"/>
        </w:rPr>
        <w:t>VI. DỰ KIẾN NGUỒN LỰC, ĐIỀU KIỆN ĐẢM BẢO CHO VIỆC THI HÀNH NGHỊ QUYẾT SAU KHI ĐƯỢC HỘI ĐỒNG NHÂN DÂN THÀNH PHỐ THÔNG QUA</w:t>
      </w:r>
    </w:p>
    <w:p w:rsidR="00ED678C" w:rsidRPr="00C7781D" w:rsidRDefault="00ED678C" w:rsidP="00ED678C">
      <w:pPr>
        <w:pStyle w:val="NormalWeb"/>
        <w:spacing w:before="120" w:after="120" w:line="360" w:lineRule="exact"/>
        <w:ind w:firstLine="567"/>
        <w:jc w:val="both"/>
        <w:textAlignment w:val="baseline"/>
        <w:rPr>
          <w:sz w:val="28"/>
          <w:szCs w:val="28"/>
        </w:rPr>
      </w:pPr>
      <w:r w:rsidRPr="00C7781D">
        <w:rPr>
          <w:b/>
          <w:bCs/>
          <w:sz w:val="28"/>
          <w:szCs w:val="28"/>
        </w:rPr>
        <w:t>1. Nguồn kinh phí</w:t>
      </w:r>
      <w:r>
        <w:rPr>
          <w:b/>
          <w:bCs/>
          <w:sz w:val="28"/>
          <w:szCs w:val="28"/>
        </w:rPr>
        <w:t xml:space="preserve"> </w:t>
      </w:r>
      <w:r w:rsidRPr="00A805D3">
        <w:rPr>
          <w:b/>
          <w:iCs/>
          <w:color w:val="000000" w:themeColor="text1"/>
          <w:sz w:val="28"/>
          <w:szCs w:val="28"/>
        </w:rPr>
        <w:t>đảm bảo thực hiện</w:t>
      </w:r>
    </w:p>
    <w:p w:rsidR="00ED678C" w:rsidRPr="00A8082A" w:rsidRDefault="00ED678C" w:rsidP="00ED678C">
      <w:pPr>
        <w:spacing w:before="120" w:after="120" w:line="360" w:lineRule="exact"/>
        <w:ind w:firstLine="567"/>
        <w:jc w:val="both"/>
        <w:rPr>
          <w:rFonts w:ascii="Times New Roman" w:hAnsi="Times New Roman" w:cs="Times New Roman"/>
          <w:sz w:val="28"/>
          <w:szCs w:val="28"/>
        </w:rPr>
      </w:pPr>
      <w:r w:rsidRPr="00A8082A">
        <w:rPr>
          <w:rFonts w:ascii="Times New Roman" w:hAnsi="Times New Roman" w:cs="Times New Roman"/>
          <w:sz w:val="28"/>
          <w:szCs w:val="28"/>
        </w:rPr>
        <w:t>Ngân sách sự nghiệp thành phố bảo đảm kinh phí thực hiện quy định chế độ khuyến khích đối với huấn luyện viên, vận động viên thành phố Hải Phòng lập thành tích tại các giải thể thao quốc gia.</w:t>
      </w:r>
    </w:p>
    <w:p w:rsidR="00ED678C" w:rsidRPr="00A8082A" w:rsidRDefault="00ED678C" w:rsidP="00ED678C">
      <w:pPr>
        <w:spacing w:before="120" w:after="120" w:line="360" w:lineRule="exact"/>
        <w:ind w:firstLine="567"/>
        <w:jc w:val="both"/>
        <w:rPr>
          <w:rFonts w:ascii="Times New Roman" w:hAnsi="Times New Roman" w:cs="Times New Roman"/>
          <w:b/>
          <w:bCs/>
          <w:sz w:val="28"/>
          <w:szCs w:val="28"/>
          <w:lang w:val="nl-NL"/>
        </w:rPr>
      </w:pPr>
      <w:r w:rsidRPr="00A8082A">
        <w:rPr>
          <w:rFonts w:ascii="Times New Roman" w:hAnsi="Times New Roman" w:cs="Times New Roman"/>
          <w:b/>
          <w:bCs/>
          <w:sz w:val="28"/>
          <w:szCs w:val="28"/>
          <w:lang w:val="nl-NL"/>
        </w:rPr>
        <w:t xml:space="preserve">2. </w:t>
      </w:r>
      <w:r w:rsidRPr="00A8082A">
        <w:rPr>
          <w:rFonts w:ascii="Times New Roman" w:eastAsia="Times New Roman" w:hAnsi="Times New Roman" w:cs="Times New Roman"/>
          <w:b/>
          <w:iCs/>
          <w:color w:val="000000" w:themeColor="text1"/>
          <w:sz w:val="28"/>
          <w:szCs w:val="28"/>
        </w:rPr>
        <w:t>Kinh phí dự kiến thực hiện</w:t>
      </w:r>
      <w:r w:rsidRPr="00A8082A">
        <w:rPr>
          <w:rFonts w:ascii="Times New Roman" w:hAnsi="Times New Roman" w:cs="Times New Roman"/>
          <w:b/>
          <w:bCs/>
          <w:sz w:val="28"/>
          <w:szCs w:val="28"/>
          <w:lang w:val="nl-NL"/>
        </w:rPr>
        <w:t xml:space="preserve"> </w:t>
      </w:r>
    </w:p>
    <w:p w:rsidR="00ED678C" w:rsidRPr="00A8082A" w:rsidRDefault="00ED678C" w:rsidP="00ED678C">
      <w:pPr>
        <w:spacing w:before="120" w:after="120" w:line="360" w:lineRule="exact"/>
        <w:ind w:firstLine="567"/>
        <w:jc w:val="both"/>
        <w:rPr>
          <w:rFonts w:ascii="Times New Roman" w:hAnsi="Times New Roman" w:cs="Times New Roman"/>
          <w:iCs/>
          <w:color w:val="000000"/>
          <w:sz w:val="28"/>
          <w:szCs w:val="28"/>
        </w:rPr>
      </w:pPr>
      <w:r w:rsidRPr="00A8082A">
        <w:rPr>
          <w:rFonts w:ascii="Times New Roman" w:hAnsi="Times New Roman" w:cs="Times New Roman"/>
          <w:iCs/>
          <w:color w:val="000000"/>
          <w:sz w:val="28"/>
          <w:szCs w:val="28"/>
        </w:rPr>
        <w:t xml:space="preserve">Dự kiến kinh phí 01 năm chi cho </w:t>
      </w:r>
      <w:r w:rsidRPr="00A8082A">
        <w:rPr>
          <w:rFonts w:ascii="Times New Roman" w:hAnsi="Times New Roman" w:cs="Times New Roman"/>
          <w:sz w:val="28"/>
          <w:szCs w:val="28"/>
        </w:rPr>
        <w:t>chế độ khuyến khích là:</w:t>
      </w:r>
    </w:p>
    <w:p w:rsidR="00ED678C" w:rsidRPr="00A8082A" w:rsidRDefault="00ED678C" w:rsidP="00ED678C">
      <w:pPr>
        <w:spacing w:before="120" w:after="120" w:line="360" w:lineRule="exact"/>
        <w:ind w:firstLine="567"/>
        <w:jc w:val="both"/>
        <w:rPr>
          <w:rFonts w:ascii="Times New Roman" w:hAnsi="Times New Roman" w:cs="Times New Roman"/>
          <w:i/>
          <w:iCs/>
          <w:sz w:val="28"/>
          <w:szCs w:val="28"/>
        </w:rPr>
      </w:pPr>
      <w:r w:rsidRPr="00A8082A">
        <w:rPr>
          <w:rFonts w:ascii="Times New Roman" w:hAnsi="Times New Roman" w:cs="Times New Roman"/>
          <w:iCs/>
          <w:sz w:val="28"/>
          <w:szCs w:val="28"/>
        </w:rPr>
        <w:t xml:space="preserve">- Những năm tổ chức Đại hội Thể thao toàn quốc (theo định kỳ 04 năm/01 lần): </w:t>
      </w:r>
      <w:r w:rsidRPr="00A8082A">
        <w:rPr>
          <w:rFonts w:ascii="Times New Roman" w:hAnsi="Times New Roman" w:cs="Times New Roman"/>
          <w:b/>
          <w:iCs/>
          <w:sz w:val="28"/>
          <w:szCs w:val="28"/>
        </w:rPr>
        <w:t>12,773 tỷ đồng/năm.</w:t>
      </w:r>
    </w:p>
    <w:p w:rsidR="00ED678C" w:rsidRPr="00A8082A" w:rsidRDefault="00ED678C" w:rsidP="00ED678C">
      <w:pPr>
        <w:spacing w:before="120" w:after="120" w:line="360" w:lineRule="exact"/>
        <w:ind w:firstLine="567"/>
        <w:jc w:val="both"/>
        <w:rPr>
          <w:rFonts w:ascii="Times New Roman" w:hAnsi="Times New Roman" w:cs="Times New Roman"/>
          <w:i/>
          <w:iCs/>
          <w:sz w:val="28"/>
          <w:szCs w:val="28"/>
        </w:rPr>
      </w:pPr>
      <w:r w:rsidRPr="00A8082A">
        <w:rPr>
          <w:rFonts w:ascii="Times New Roman" w:hAnsi="Times New Roman" w:cs="Times New Roman"/>
          <w:iCs/>
          <w:sz w:val="28"/>
          <w:szCs w:val="28"/>
        </w:rPr>
        <w:t>+ Chi chế độ khuyến khích vận động viên thành phố Hải Phòng lập thành tích tại các giải thể thao quốc gia:</w:t>
      </w:r>
      <w:r w:rsidRPr="00A8082A">
        <w:rPr>
          <w:rFonts w:ascii="Times New Roman" w:hAnsi="Times New Roman" w:cs="Times New Roman"/>
          <w:i/>
          <w:iCs/>
          <w:sz w:val="28"/>
          <w:szCs w:val="28"/>
        </w:rPr>
        <w:t xml:space="preserve"> </w:t>
      </w:r>
      <w:r w:rsidRPr="00A8082A">
        <w:rPr>
          <w:rFonts w:ascii="Times New Roman" w:hAnsi="Times New Roman" w:cs="Times New Roman"/>
          <w:iCs/>
          <w:sz w:val="28"/>
          <w:szCs w:val="28"/>
        </w:rPr>
        <w:t xml:space="preserve">Khoảng </w:t>
      </w:r>
      <w:r w:rsidRPr="00A8082A">
        <w:rPr>
          <w:rFonts w:ascii="Times New Roman" w:hAnsi="Times New Roman" w:cs="Times New Roman"/>
          <w:b/>
          <w:iCs/>
          <w:sz w:val="28"/>
          <w:szCs w:val="28"/>
        </w:rPr>
        <w:t>7,27 tỷ đồng/năm</w:t>
      </w:r>
      <w:r w:rsidRPr="00A8082A">
        <w:rPr>
          <w:rFonts w:ascii="Times New Roman" w:hAnsi="Times New Roman" w:cs="Times New Roman"/>
          <w:i/>
          <w:iCs/>
          <w:sz w:val="28"/>
          <w:szCs w:val="28"/>
        </w:rPr>
        <w:t>.</w:t>
      </w:r>
    </w:p>
    <w:p w:rsidR="00ED678C" w:rsidRPr="00A8082A" w:rsidRDefault="00ED678C" w:rsidP="00ED678C">
      <w:pPr>
        <w:spacing w:before="120" w:after="120" w:line="360" w:lineRule="exact"/>
        <w:ind w:firstLine="567"/>
        <w:jc w:val="both"/>
        <w:rPr>
          <w:rFonts w:ascii="Times New Roman" w:hAnsi="Times New Roman" w:cs="Times New Roman"/>
          <w:i/>
          <w:iCs/>
          <w:sz w:val="28"/>
          <w:szCs w:val="28"/>
        </w:rPr>
      </w:pPr>
      <w:r w:rsidRPr="00A8082A">
        <w:rPr>
          <w:rFonts w:ascii="Times New Roman" w:hAnsi="Times New Roman" w:cs="Times New Roman"/>
          <w:iCs/>
          <w:sz w:val="28"/>
          <w:szCs w:val="28"/>
        </w:rPr>
        <w:lastRenderedPageBreak/>
        <w:t xml:space="preserve">+ Chi chế độ khuyến khích huấn luyện viên thành phố Hải Phòng huấn luyện tập thể, cá nhân vận động viên lập thành tích tại các giải thể thao quốc gia: </w:t>
      </w:r>
      <w:r w:rsidRPr="00A8082A">
        <w:rPr>
          <w:rFonts w:ascii="Times New Roman" w:hAnsi="Times New Roman" w:cs="Times New Roman"/>
          <w:iCs/>
          <w:sz w:val="28"/>
          <w:szCs w:val="28"/>
          <w:lang w:val="vi-VN"/>
        </w:rPr>
        <w:t>K</w:t>
      </w:r>
      <w:r w:rsidRPr="00A8082A">
        <w:rPr>
          <w:rFonts w:ascii="Times New Roman" w:hAnsi="Times New Roman" w:cs="Times New Roman"/>
          <w:iCs/>
          <w:sz w:val="28"/>
          <w:szCs w:val="28"/>
        </w:rPr>
        <w:t xml:space="preserve">hoảng </w:t>
      </w:r>
      <w:r w:rsidRPr="00A8082A">
        <w:rPr>
          <w:rFonts w:ascii="Times New Roman" w:hAnsi="Times New Roman" w:cs="Times New Roman"/>
          <w:b/>
          <w:iCs/>
          <w:sz w:val="28"/>
          <w:szCs w:val="28"/>
        </w:rPr>
        <w:t>5,503 tỷ đồng/năm.</w:t>
      </w:r>
    </w:p>
    <w:p w:rsidR="00ED678C" w:rsidRPr="00A8082A" w:rsidRDefault="00ED678C" w:rsidP="00ED678C">
      <w:pPr>
        <w:spacing w:before="120" w:after="120" w:line="360" w:lineRule="exact"/>
        <w:ind w:firstLine="567"/>
        <w:jc w:val="both"/>
        <w:rPr>
          <w:rFonts w:ascii="Times New Roman" w:hAnsi="Times New Roman" w:cs="Times New Roman"/>
          <w:b/>
          <w:bCs/>
          <w:sz w:val="28"/>
          <w:szCs w:val="28"/>
        </w:rPr>
      </w:pPr>
      <w:r w:rsidRPr="00A8082A">
        <w:rPr>
          <w:rFonts w:ascii="Times New Roman" w:hAnsi="Times New Roman" w:cs="Times New Roman"/>
          <w:iCs/>
          <w:sz w:val="28"/>
          <w:szCs w:val="28"/>
        </w:rPr>
        <w:t xml:space="preserve">- Những năm không tổ chức Đại hội Thể thao toàn quốc: </w:t>
      </w:r>
      <w:r w:rsidRPr="00A8082A">
        <w:rPr>
          <w:rFonts w:ascii="Times New Roman" w:hAnsi="Times New Roman" w:cs="Times New Roman"/>
          <w:b/>
          <w:iCs/>
          <w:sz w:val="28"/>
          <w:szCs w:val="28"/>
        </w:rPr>
        <w:t>9</w:t>
      </w:r>
      <w:r w:rsidRPr="00A8082A">
        <w:rPr>
          <w:rFonts w:ascii="Times New Roman" w:hAnsi="Times New Roman" w:cs="Times New Roman"/>
          <w:b/>
          <w:bCs/>
          <w:sz w:val="28"/>
          <w:szCs w:val="28"/>
        </w:rPr>
        <w:t>,927 tỷ đồng/năm.</w:t>
      </w:r>
    </w:p>
    <w:p w:rsidR="00ED678C" w:rsidRPr="00A8082A" w:rsidRDefault="00ED678C" w:rsidP="00ED678C">
      <w:pPr>
        <w:spacing w:before="120" w:after="120" w:line="360" w:lineRule="exact"/>
        <w:ind w:firstLine="567"/>
        <w:jc w:val="both"/>
        <w:rPr>
          <w:rFonts w:ascii="Times New Roman" w:hAnsi="Times New Roman" w:cs="Times New Roman"/>
          <w:i/>
          <w:iCs/>
          <w:sz w:val="28"/>
          <w:szCs w:val="28"/>
        </w:rPr>
      </w:pPr>
      <w:r w:rsidRPr="00A8082A">
        <w:rPr>
          <w:rFonts w:ascii="Times New Roman" w:hAnsi="Times New Roman" w:cs="Times New Roman"/>
          <w:iCs/>
          <w:sz w:val="28"/>
          <w:szCs w:val="28"/>
        </w:rPr>
        <w:t>+ Chi chế độ khuyến khích vận động viên thành phố Hải Phòng lập thành tích tại các giải thể thao quốc gia:</w:t>
      </w:r>
      <w:r w:rsidRPr="00A8082A">
        <w:rPr>
          <w:rFonts w:ascii="Times New Roman" w:hAnsi="Times New Roman" w:cs="Times New Roman"/>
          <w:i/>
          <w:iCs/>
          <w:sz w:val="28"/>
          <w:szCs w:val="28"/>
        </w:rPr>
        <w:t xml:space="preserve"> </w:t>
      </w:r>
      <w:r w:rsidRPr="00A8082A">
        <w:rPr>
          <w:rFonts w:ascii="Times New Roman" w:hAnsi="Times New Roman" w:cs="Times New Roman"/>
          <w:iCs/>
          <w:sz w:val="28"/>
          <w:szCs w:val="28"/>
        </w:rPr>
        <w:t xml:space="preserve">Khoảng </w:t>
      </w:r>
      <w:r w:rsidRPr="00A8082A">
        <w:rPr>
          <w:rFonts w:ascii="Times New Roman" w:hAnsi="Times New Roman" w:cs="Times New Roman"/>
          <w:b/>
          <w:iCs/>
          <w:sz w:val="28"/>
          <w:szCs w:val="28"/>
        </w:rPr>
        <w:t>5,515 tỷ đồng/năm</w:t>
      </w:r>
      <w:r w:rsidRPr="00A8082A">
        <w:rPr>
          <w:rFonts w:ascii="Times New Roman" w:hAnsi="Times New Roman" w:cs="Times New Roman"/>
          <w:i/>
          <w:iCs/>
          <w:sz w:val="28"/>
          <w:szCs w:val="28"/>
        </w:rPr>
        <w:t>.</w:t>
      </w:r>
    </w:p>
    <w:p w:rsidR="00ED678C" w:rsidRPr="00A8082A" w:rsidRDefault="00ED678C" w:rsidP="00ED678C">
      <w:pPr>
        <w:spacing w:before="120" w:after="120" w:line="360" w:lineRule="exact"/>
        <w:ind w:firstLine="567"/>
        <w:jc w:val="both"/>
        <w:rPr>
          <w:rFonts w:ascii="Times New Roman" w:hAnsi="Times New Roman" w:cs="Times New Roman"/>
          <w:iCs/>
          <w:sz w:val="28"/>
          <w:szCs w:val="28"/>
        </w:rPr>
      </w:pPr>
      <w:r w:rsidRPr="00A8082A">
        <w:rPr>
          <w:rFonts w:ascii="Times New Roman" w:hAnsi="Times New Roman" w:cs="Times New Roman"/>
          <w:iCs/>
          <w:sz w:val="28"/>
          <w:szCs w:val="28"/>
        </w:rPr>
        <w:t xml:space="preserve">+ Chi chế độ khuyến khích huấn luyện viên thành phố Hải Phòng huấn luyện tập thể, cá nhân vận động viên lập thành tích tại các giải thể thao quốc gia: </w:t>
      </w:r>
      <w:r w:rsidRPr="00A8082A">
        <w:rPr>
          <w:rFonts w:ascii="Times New Roman" w:hAnsi="Times New Roman" w:cs="Times New Roman"/>
          <w:iCs/>
          <w:sz w:val="28"/>
          <w:szCs w:val="28"/>
          <w:lang w:val="vi-VN"/>
        </w:rPr>
        <w:t>K</w:t>
      </w:r>
      <w:r w:rsidRPr="00A8082A">
        <w:rPr>
          <w:rFonts w:ascii="Times New Roman" w:hAnsi="Times New Roman" w:cs="Times New Roman"/>
          <w:iCs/>
          <w:sz w:val="28"/>
          <w:szCs w:val="28"/>
        </w:rPr>
        <w:t>hoảng</w:t>
      </w:r>
      <w:r w:rsidRPr="00A8082A">
        <w:rPr>
          <w:rFonts w:ascii="Times New Roman" w:hAnsi="Times New Roman" w:cs="Times New Roman"/>
          <w:b/>
          <w:iCs/>
          <w:sz w:val="28"/>
          <w:szCs w:val="28"/>
        </w:rPr>
        <w:t xml:space="preserve"> 4,412 tỷ đồng/năm.</w:t>
      </w:r>
    </w:p>
    <w:p w:rsidR="005B3006" w:rsidRPr="00A8082A" w:rsidRDefault="00ED678C" w:rsidP="00ED678C">
      <w:pPr>
        <w:spacing w:before="120" w:after="120" w:line="360" w:lineRule="exact"/>
        <w:ind w:firstLine="567"/>
        <w:jc w:val="both"/>
        <w:rPr>
          <w:rFonts w:ascii="Times New Roman" w:eastAsia="Calibri" w:hAnsi="Times New Roman" w:cs="Times New Roman"/>
          <w:iCs/>
          <w:color w:val="000000"/>
          <w:sz w:val="28"/>
          <w:szCs w:val="28"/>
        </w:rPr>
      </w:pPr>
      <w:r w:rsidRPr="00A8082A">
        <w:rPr>
          <w:rFonts w:ascii="Times New Roman" w:eastAsia="Calibri" w:hAnsi="Times New Roman" w:cs="Times New Roman"/>
          <w:iCs/>
          <w:color w:val="000000"/>
          <w:sz w:val="28"/>
          <w:szCs w:val="28"/>
        </w:rPr>
        <w:t xml:space="preserve">Kinh phí thực hiện chi từ ngân sách sự nghiệp thành phố hàng năm. </w:t>
      </w:r>
      <w:r w:rsidRPr="00A8082A">
        <w:rPr>
          <w:rFonts w:ascii="Times New Roman" w:eastAsia="Calibri" w:hAnsi="Times New Roman" w:cs="Times New Roman"/>
          <w:iCs/>
          <w:color w:val="000000"/>
          <w:sz w:val="28"/>
          <w:szCs w:val="28"/>
          <w:lang w:val="vi-VN"/>
        </w:rPr>
        <w:t>Việc quản lý, sử dụng, thanh toán, quyết toán kinh phí theo các quy định hiện hành của nhà nước.</w:t>
      </w:r>
    </w:p>
    <w:p w:rsidR="005B3006" w:rsidRPr="006B3C47" w:rsidRDefault="005B3006" w:rsidP="005B3006">
      <w:pPr>
        <w:spacing w:before="120" w:after="0" w:line="240" w:lineRule="auto"/>
        <w:ind w:firstLine="567"/>
        <w:jc w:val="both"/>
        <w:rPr>
          <w:rFonts w:ascii="Times New Roman" w:eastAsia="Times New Roman" w:hAnsi="Times New Roman" w:cs="Times New Roman"/>
          <w:b/>
          <w:iCs/>
          <w:color w:val="000000" w:themeColor="text1"/>
          <w:sz w:val="28"/>
          <w:szCs w:val="28"/>
        </w:rPr>
      </w:pPr>
      <w:r w:rsidRPr="006B3C47">
        <w:rPr>
          <w:rFonts w:ascii="Times New Roman" w:eastAsia="Times New Roman" w:hAnsi="Times New Roman" w:cs="Times New Roman"/>
          <w:b/>
          <w:iCs/>
          <w:color w:val="000000" w:themeColor="text1"/>
          <w:sz w:val="28"/>
          <w:szCs w:val="28"/>
        </w:rPr>
        <w:t>VII. THỜI GIAN TRÌNH HỘI ĐỒNG NHÂN DÂN THÀNH PHỐ THÔNG QUA NGHỊ QUYẾT</w:t>
      </w:r>
    </w:p>
    <w:p w:rsidR="00ED678C" w:rsidRPr="004768B5" w:rsidRDefault="005B3006" w:rsidP="00ED678C">
      <w:pPr>
        <w:spacing w:before="120" w:after="120" w:line="360" w:lineRule="exact"/>
        <w:ind w:firstLine="720"/>
        <w:jc w:val="both"/>
        <w:rPr>
          <w:rFonts w:ascii="Times New Roman" w:hAnsi="Times New Roman" w:cs="Times New Roman"/>
          <w:sz w:val="28"/>
          <w:szCs w:val="28"/>
        </w:rPr>
      </w:pPr>
      <w:r w:rsidRPr="004768B5">
        <w:rPr>
          <w:rFonts w:ascii="Times New Roman" w:eastAsia="Times New Roman" w:hAnsi="Times New Roman" w:cs="Times New Roman"/>
          <w:iCs/>
          <w:color w:val="000000" w:themeColor="text1"/>
          <w:sz w:val="28"/>
          <w:szCs w:val="28"/>
        </w:rPr>
        <w:t xml:space="preserve">Ủy ban nhân dân thành phố kính trình Hội đồng nhân dân thành phố ban hành Nghị quyết </w:t>
      </w:r>
      <w:r w:rsidR="00ED678C" w:rsidRPr="004768B5">
        <w:rPr>
          <w:rFonts w:ascii="Times New Roman" w:hAnsi="Times New Roman" w:cs="Times New Roman"/>
          <w:sz w:val="28"/>
          <w:szCs w:val="28"/>
        </w:rPr>
        <w:t>t</w:t>
      </w:r>
      <w:r w:rsidR="00ED678C" w:rsidRPr="004768B5">
        <w:rPr>
          <w:rFonts w:ascii="Times New Roman" w:hAnsi="Times New Roman" w:cs="Times New Roman"/>
          <w:sz w:val="28"/>
          <w:szCs w:val="28"/>
        </w:rPr>
        <w:t>ại Kỳ họp thường lệ cuối năm 2023 của Hội đồng nhân dân thành phố khóa XVI, nhiệm kỳ 2021 - 2026 (tháng 12/2023).</w:t>
      </w:r>
    </w:p>
    <w:p w:rsidR="005B3006" w:rsidRPr="006B3C47" w:rsidRDefault="005B3006" w:rsidP="005B3006">
      <w:pPr>
        <w:spacing w:before="120" w:after="0" w:line="240" w:lineRule="auto"/>
        <w:ind w:firstLine="567"/>
        <w:jc w:val="both"/>
        <w:rPr>
          <w:rFonts w:ascii="Times New Roman" w:eastAsia="Times New Roman" w:hAnsi="Times New Roman" w:cs="Times New Roman"/>
          <w:iCs/>
          <w:color w:val="000000" w:themeColor="text1"/>
          <w:sz w:val="28"/>
          <w:szCs w:val="28"/>
        </w:rPr>
      </w:pPr>
      <w:r w:rsidRPr="006B3C47">
        <w:rPr>
          <w:rFonts w:ascii="Times New Roman" w:eastAsia="Times New Roman" w:hAnsi="Times New Roman" w:cs="Times New Roman"/>
          <w:b/>
          <w:iCs/>
          <w:color w:val="000000" w:themeColor="text1"/>
          <w:sz w:val="28"/>
          <w:szCs w:val="28"/>
        </w:rPr>
        <w:t>VIII. TỔ CHỨC THỰC HIỆN</w:t>
      </w:r>
    </w:p>
    <w:p w:rsidR="005B3006" w:rsidRDefault="005B3006" w:rsidP="005B3006">
      <w:pPr>
        <w:spacing w:before="120" w:after="0" w:line="240" w:lineRule="auto"/>
        <w:ind w:firstLine="567"/>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6B3C47">
        <w:rPr>
          <w:rFonts w:ascii="Times New Roman" w:hAnsi="Times New Roman" w:cs="Times New Roman"/>
          <w:color w:val="000000" w:themeColor="text1"/>
          <w:sz w:val="28"/>
          <w:szCs w:val="28"/>
        </w:rPr>
        <w:t xml:space="preserve">Sau khi Nghị quyết được Hội đồng nhân dân thành phố thông qua, Ủy ban nhân dân thành phố chỉ đạo các cấp, ngành, địa phương triển khai thực hiện Nghị quyết theo quy định. </w:t>
      </w:r>
      <w:r>
        <w:rPr>
          <w:rFonts w:ascii="Times New Roman" w:hAnsi="Times New Roman" w:cs="Times New Roman"/>
          <w:color w:val="000000" w:themeColor="text1"/>
          <w:sz w:val="28"/>
          <w:szCs w:val="28"/>
        </w:rPr>
        <w:t xml:space="preserve"> </w:t>
      </w:r>
    </w:p>
    <w:p w:rsidR="005B3006" w:rsidRPr="00F92A11" w:rsidRDefault="005B3006" w:rsidP="005B3006">
      <w:pPr>
        <w:spacing w:before="120" w:after="0" w:line="240" w:lineRule="auto"/>
        <w:ind w:firstLine="567"/>
        <w:jc w:val="both"/>
        <w:rPr>
          <w:rFonts w:ascii="Times New Roman" w:hAnsi="Times New Roman" w:cs="Times New Roman"/>
          <w:b/>
          <w:color w:val="000000" w:themeColor="text1"/>
          <w:sz w:val="28"/>
          <w:szCs w:val="28"/>
        </w:rPr>
      </w:pPr>
      <w:r w:rsidRPr="00F92A11">
        <w:rPr>
          <w:rFonts w:ascii="Times New Roman" w:hAnsi="Times New Roman" w:cs="Times New Roman"/>
          <w:color w:val="000000" w:themeColor="text1"/>
          <w:sz w:val="28"/>
          <w:szCs w:val="28"/>
        </w:rPr>
        <w:t>Giao Sở Văn hóa và Thể thao</w:t>
      </w:r>
      <w:r>
        <w:rPr>
          <w:rFonts w:ascii="Times New Roman" w:hAnsi="Times New Roman" w:cs="Times New Roman"/>
          <w:b/>
          <w:color w:val="000000" w:themeColor="text1"/>
          <w:sz w:val="28"/>
          <w:szCs w:val="28"/>
        </w:rPr>
        <w:t xml:space="preserve"> </w:t>
      </w:r>
      <w:r w:rsidRPr="00F92A11">
        <w:rPr>
          <w:rFonts w:ascii="Times New Roman" w:hAnsi="Times New Roman" w:cs="Times New Roman"/>
          <w:color w:val="000000" w:themeColor="text1"/>
          <w:sz w:val="28"/>
          <w:szCs w:val="28"/>
        </w:rPr>
        <w:t>tích cực</w:t>
      </w:r>
      <w:r>
        <w:rPr>
          <w:rFonts w:ascii="Times New Roman" w:hAnsi="Times New Roman" w:cs="Times New Roman"/>
          <w:color w:val="000000" w:themeColor="text1"/>
          <w:sz w:val="28"/>
          <w:szCs w:val="28"/>
        </w:rPr>
        <w:t xml:space="preserve"> quán triệt, tuyên truyền Nghị quyết;</w:t>
      </w:r>
      <w:r w:rsidRPr="00F92A11">
        <w:rPr>
          <w:rFonts w:ascii="Times New Roman" w:hAnsi="Times New Roman" w:cs="Times New Roman"/>
          <w:color w:val="000000" w:themeColor="text1"/>
          <w:sz w:val="28"/>
          <w:szCs w:val="28"/>
        </w:rPr>
        <w:t xml:space="preserve"> chỉ đạo các đơn vị trực thuộc lĩnh vực thể thao, các vận động viên, huấn luyện viên </w:t>
      </w:r>
      <w:r w:rsidRPr="00F92A11">
        <w:rPr>
          <w:rFonts w:ascii="Times New Roman" w:hAnsi="Times New Roman" w:cs="Times New Roman"/>
          <w:color w:val="000000" w:themeColor="text1"/>
          <w:sz w:val="28"/>
          <w:szCs w:val="28"/>
          <w:lang w:val="nl-NL"/>
        </w:rPr>
        <w:t>nỗ lực luyện tập và thi đấu hết mình vì màu cờ sắc áo của đất nước, thành phố.</w:t>
      </w:r>
    </w:p>
    <w:p w:rsidR="00A8082A" w:rsidRPr="00A8082A" w:rsidRDefault="00A8082A" w:rsidP="00A8082A">
      <w:pPr>
        <w:tabs>
          <w:tab w:val="left" w:pos="2055"/>
        </w:tabs>
        <w:spacing w:beforeLines="60" w:before="144" w:afterLines="60" w:after="144" w:line="240" w:lineRule="auto"/>
        <w:ind w:firstLine="567"/>
        <w:jc w:val="both"/>
        <w:rPr>
          <w:rFonts w:ascii="Times New Roman" w:hAnsi="Times New Roman" w:cs="Times New Roman"/>
          <w:color w:val="000000" w:themeColor="text1"/>
          <w:sz w:val="28"/>
          <w:szCs w:val="28"/>
        </w:rPr>
      </w:pPr>
      <w:r w:rsidRPr="00F92A11">
        <w:rPr>
          <w:rFonts w:ascii="Times New Roman" w:hAnsi="Times New Roman" w:cs="Times New Roman"/>
          <w:color w:val="000000" w:themeColor="text1"/>
          <w:sz w:val="28"/>
          <w:szCs w:val="28"/>
        </w:rPr>
        <w:t>Giao Sở Tài chính, Sở Nội vụ, các đơn vị liên quan</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p</w:t>
      </w:r>
      <w:r w:rsidRPr="00F92A11">
        <w:rPr>
          <w:rFonts w:ascii="Times New Roman" w:hAnsi="Times New Roman" w:cs="Times New Roman"/>
          <w:color w:val="000000" w:themeColor="text1"/>
          <w:sz w:val="28"/>
          <w:szCs w:val="28"/>
        </w:rPr>
        <w:t xml:space="preserve">hối hợp chặt chẽ với Sở Văn hóa và Thể thao, các đơn vị liên quan thực hiện Đề án này </w:t>
      </w:r>
      <w:r w:rsidRPr="00B65401">
        <w:rPr>
          <w:rFonts w:ascii="Times New Roman" w:eastAsia="Times New Roman" w:hAnsi="Times New Roman" w:cs="Times New Roman"/>
          <w:color w:val="000000"/>
          <w:sz w:val="28"/>
          <w:szCs w:val="28"/>
        </w:rPr>
        <w:t xml:space="preserve">nhằm đảm bảo </w:t>
      </w:r>
      <w:r>
        <w:rPr>
          <w:rFonts w:ascii="Times New Roman" w:eastAsia="Times New Roman" w:hAnsi="Times New Roman" w:cs="Times New Roman"/>
          <w:color w:val="000000"/>
          <w:sz w:val="28"/>
          <w:szCs w:val="28"/>
        </w:rPr>
        <w:t xml:space="preserve">việc </w:t>
      </w:r>
      <w:r w:rsidRPr="009A46EE">
        <w:rPr>
          <w:rFonts w:ascii="Times New Roman" w:eastAsia="Times New Roman" w:hAnsi="Times New Roman" w:cs="Times New Roman"/>
          <w:bCs/>
          <w:sz w:val="28"/>
          <w:szCs w:val="28"/>
          <w:lang w:val="vi-VN"/>
        </w:rPr>
        <w:t xml:space="preserve">chi </w:t>
      </w:r>
      <w:r w:rsidRPr="009A46EE">
        <w:rPr>
          <w:rFonts w:ascii="Times New Roman" w:hAnsi="Times New Roman"/>
          <w:sz w:val="28"/>
          <w:szCs w:val="28"/>
        </w:rPr>
        <w:t xml:space="preserve">chế độ khuyến khích đối với </w:t>
      </w:r>
      <w:r>
        <w:rPr>
          <w:rFonts w:ascii="Times New Roman" w:hAnsi="Times New Roman"/>
          <w:sz w:val="28"/>
          <w:szCs w:val="28"/>
        </w:rPr>
        <w:t xml:space="preserve">huấn luyện viên, </w:t>
      </w:r>
      <w:r w:rsidRPr="009A46EE">
        <w:rPr>
          <w:rFonts w:ascii="Times New Roman" w:hAnsi="Times New Roman"/>
          <w:sz w:val="28"/>
          <w:szCs w:val="28"/>
        </w:rPr>
        <w:t xml:space="preserve">vận động viên thành phố Hải </w:t>
      </w:r>
      <w:r w:rsidRPr="009A207A">
        <w:rPr>
          <w:rFonts w:ascii="Times New Roman" w:hAnsi="Times New Roman"/>
          <w:sz w:val="28"/>
          <w:szCs w:val="28"/>
        </w:rPr>
        <w:t>Phòng lập thành tích tại các giải thể thao quốc gia</w:t>
      </w:r>
      <w:r>
        <w:rPr>
          <w:rFonts w:ascii="Times New Roman" w:hAnsi="Times New Roman"/>
          <w:sz w:val="28"/>
          <w:szCs w:val="28"/>
        </w:rPr>
        <w:t xml:space="preserve"> </w:t>
      </w:r>
      <w:r w:rsidRPr="00F56675">
        <w:rPr>
          <w:rFonts w:ascii="Times New Roman" w:eastAsia="Times New Roman" w:hAnsi="Times New Roman" w:cs="Times New Roman"/>
          <w:color w:val="000000"/>
          <w:sz w:val="28"/>
          <w:szCs w:val="28"/>
        </w:rPr>
        <w:t>kịp</w:t>
      </w:r>
      <w:r w:rsidRPr="00B65401">
        <w:rPr>
          <w:rFonts w:ascii="Times New Roman" w:eastAsia="Times New Roman" w:hAnsi="Times New Roman" w:cs="Times New Roman"/>
          <w:color w:val="000000"/>
          <w:sz w:val="28"/>
          <w:szCs w:val="28"/>
        </w:rPr>
        <w:t xml:space="preserve"> thời, </w:t>
      </w:r>
      <w:r w:rsidRPr="00400FE9">
        <w:rPr>
          <w:rFonts w:ascii="Times New Roman" w:eastAsia="Times New Roman" w:hAnsi="Times New Roman" w:cs="Times New Roman"/>
          <w:color w:val="000000"/>
          <w:spacing w:val="-6"/>
          <w:sz w:val="28"/>
          <w:szCs w:val="28"/>
        </w:rPr>
        <w:t>chính xác góp phần đào tạo, phát triển nhân tài thể thao cho thành phố và đất nước.</w:t>
      </w:r>
    </w:p>
    <w:p w:rsidR="005B3006" w:rsidRPr="006B3C47" w:rsidRDefault="005B3006" w:rsidP="005B3006">
      <w:pPr>
        <w:spacing w:before="120" w:after="0" w:line="240" w:lineRule="auto"/>
        <w:ind w:firstLine="567"/>
        <w:jc w:val="both"/>
        <w:rPr>
          <w:rFonts w:ascii="Times New Roman" w:eastAsia="Times New Roman" w:hAnsi="Times New Roman" w:cs="Times New Roman"/>
          <w:iCs/>
          <w:color w:val="000000" w:themeColor="text1"/>
          <w:sz w:val="28"/>
          <w:szCs w:val="28"/>
        </w:rPr>
      </w:pPr>
      <w:r>
        <w:rPr>
          <w:rFonts w:ascii="Times New Roman" w:hAnsi="Times New Roman" w:cs="Times New Roman"/>
          <w:color w:val="000000" w:themeColor="text1"/>
          <w:sz w:val="28"/>
          <w:szCs w:val="28"/>
        </w:rPr>
        <w:t xml:space="preserve">- </w:t>
      </w:r>
      <w:r w:rsidRPr="006B3C47">
        <w:rPr>
          <w:rFonts w:ascii="Times New Roman" w:hAnsi="Times New Roman" w:cs="Times New Roman"/>
          <w:color w:val="000000" w:themeColor="text1"/>
          <w:sz w:val="28"/>
          <w:szCs w:val="28"/>
        </w:rPr>
        <w:t>Thường trực Hội đồng nhân dân thành phố, các Ban Hội đồng nhân dân thành phố và đại biểu Hội đồng nhân dân thành phố giám sát việc thực hiện Nghị quyết.</w:t>
      </w:r>
    </w:p>
    <w:p w:rsidR="00734A3C" w:rsidRDefault="005B3006" w:rsidP="005B3006">
      <w:pPr>
        <w:spacing w:before="120" w:after="0" w:line="240" w:lineRule="auto"/>
        <w:ind w:firstLine="567"/>
        <w:jc w:val="both"/>
        <w:rPr>
          <w:rFonts w:ascii="Times New Roman" w:eastAsia="Times New Roman" w:hAnsi="Times New Roman" w:cs="Times New Roman"/>
          <w:color w:val="000000" w:themeColor="text1"/>
          <w:sz w:val="28"/>
          <w:szCs w:val="28"/>
        </w:rPr>
      </w:pPr>
      <w:r w:rsidRPr="006B3C47">
        <w:rPr>
          <w:rFonts w:ascii="Times New Roman" w:eastAsia="Times New Roman" w:hAnsi="Times New Roman" w:cs="Times New Roman"/>
          <w:color w:val="000000" w:themeColor="text1"/>
          <w:sz w:val="28"/>
          <w:szCs w:val="28"/>
          <w:lang w:val="vi-VN"/>
        </w:rPr>
        <w:t xml:space="preserve">Trên đây là Tờ trình về việc đề nghị ban hành Nghị quyết </w:t>
      </w:r>
      <w:r w:rsidR="00734A3C" w:rsidRPr="004E4555">
        <w:rPr>
          <w:rFonts w:ascii="Times New Roman" w:hAnsi="Times New Roman" w:cs="Times New Roman"/>
          <w:sz w:val="28"/>
          <w:szCs w:val="28"/>
          <w:lang w:val="nl-NL"/>
        </w:rPr>
        <w:t>quy định quy định chế độ khuyến khích đối với huấn luyện viên, vận động viên thành phố Hải Phòng lập thành tích tại các giải thể thao quốc gia</w:t>
      </w:r>
      <w:r w:rsidR="003511D6">
        <w:rPr>
          <w:rFonts w:ascii="Times New Roman" w:hAnsi="Times New Roman" w:cs="Times New Roman"/>
          <w:sz w:val="28"/>
          <w:szCs w:val="28"/>
          <w:lang w:val="nl-NL"/>
        </w:rPr>
        <w:t>.</w:t>
      </w:r>
      <w:bookmarkStart w:id="0" w:name="_GoBack"/>
      <w:bookmarkEnd w:id="0"/>
      <w:r w:rsidR="00734A3C" w:rsidRPr="006B3C47">
        <w:rPr>
          <w:rFonts w:ascii="Times New Roman" w:eastAsia="Times New Roman" w:hAnsi="Times New Roman" w:cs="Times New Roman"/>
          <w:color w:val="000000" w:themeColor="text1"/>
          <w:sz w:val="28"/>
          <w:szCs w:val="28"/>
        </w:rPr>
        <w:t xml:space="preserve"> </w:t>
      </w:r>
    </w:p>
    <w:p w:rsidR="005B3006" w:rsidRPr="00A9403C" w:rsidRDefault="005B3006" w:rsidP="005B3006">
      <w:pPr>
        <w:spacing w:before="120" w:after="0" w:line="240" w:lineRule="auto"/>
        <w:ind w:firstLine="567"/>
        <w:jc w:val="both"/>
        <w:rPr>
          <w:rFonts w:ascii="Times New Roman" w:eastAsia="Times New Roman" w:hAnsi="Times New Roman" w:cs="Times New Roman"/>
          <w:iCs/>
          <w:color w:val="000000" w:themeColor="text1"/>
          <w:sz w:val="28"/>
          <w:szCs w:val="28"/>
        </w:rPr>
      </w:pPr>
      <w:r w:rsidRPr="006B3C47">
        <w:rPr>
          <w:rFonts w:ascii="Times New Roman" w:eastAsia="Times New Roman" w:hAnsi="Times New Roman" w:cs="Times New Roman"/>
          <w:color w:val="000000" w:themeColor="text1"/>
          <w:sz w:val="28"/>
          <w:szCs w:val="28"/>
        </w:rPr>
        <w:lastRenderedPageBreak/>
        <w:t xml:space="preserve">Ủy ban nhân dân thành phố </w:t>
      </w:r>
      <w:r w:rsidRPr="006B3C47">
        <w:rPr>
          <w:rFonts w:ascii="Times New Roman" w:eastAsia="Times New Roman" w:hAnsi="Times New Roman" w:cs="Times New Roman"/>
          <w:color w:val="000000" w:themeColor="text1"/>
          <w:sz w:val="28"/>
          <w:szCs w:val="28"/>
          <w:lang w:val="vi-VN"/>
        </w:rPr>
        <w:t>kính trình </w:t>
      </w:r>
      <w:r w:rsidRPr="006B3C47">
        <w:rPr>
          <w:rFonts w:ascii="Times New Roman" w:eastAsia="Times New Roman" w:hAnsi="Times New Roman" w:cs="Times New Roman"/>
          <w:color w:val="000000" w:themeColor="text1"/>
          <w:sz w:val="28"/>
          <w:szCs w:val="28"/>
        </w:rPr>
        <w:t xml:space="preserve">Hội đồng nhân dân thành phố </w:t>
      </w:r>
      <w:r w:rsidRPr="006B3C47">
        <w:rPr>
          <w:rFonts w:ascii="Times New Roman" w:eastAsia="Times New Roman" w:hAnsi="Times New Roman" w:cs="Times New Roman"/>
          <w:color w:val="000000" w:themeColor="text1"/>
          <w:sz w:val="28"/>
          <w:szCs w:val="28"/>
          <w:lang w:val="vi-VN"/>
        </w:rPr>
        <w:t>xem xét</w:t>
      </w:r>
      <w:r w:rsidRPr="006B3C47">
        <w:rPr>
          <w:rFonts w:ascii="Times New Roman" w:eastAsia="Times New Roman" w:hAnsi="Times New Roman" w:cs="Times New Roman"/>
          <w:color w:val="000000" w:themeColor="text1"/>
          <w:sz w:val="28"/>
          <w:szCs w:val="28"/>
        </w:rPr>
        <w:t>,</w:t>
      </w:r>
      <w:r w:rsidRPr="006B3C47">
        <w:rPr>
          <w:rFonts w:ascii="Times New Roman" w:eastAsia="Times New Roman" w:hAnsi="Times New Roman" w:cs="Times New Roman"/>
          <w:color w:val="000000" w:themeColor="text1"/>
          <w:sz w:val="28"/>
          <w:szCs w:val="28"/>
          <w:lang w:val="vi-VN"/>
        </w:rPr>
        <w:t xml:space="preserve"> ban hành Nghị quyết để Ủy ban nhân dân thành phố tổ chức triển khai thực hiện</w:t>
      </w:r>
      <w:r>
        <w:rPr>
          <w:rFonts w:ascii="Times New Roman" w:eastAsia="Times New Roman" w:hAnsi="Times New Roman" w:cs="Times New Roman"/>
          <w:color w:val="000000" w:themeColor="text1"/>
          <w:sz w:val="28"/>
          <w:szCs w:val="28"/>
        </w:rPr>
        <w:t>.</w:t>
      </w:r>
    </w:p>
    <w:p w:rsidR="005B3006" w:rsidRDefault="005B3006" w:rsidP="005B3006">
      <w:pPr>
        <w:shd w:val="clear" w:color="auto" w:fill="FFFFFF"/>
        <w:spacing w:before="120" w:after="0" w:line="240" w:lineRule="auto"/>
        <w:ind w:firstLine="567"/>
        <w:jc w:val="both"/>
        <w:rPr>
          <w:rFonts w:ascii="Times New Roman" w:eastAsia="Times New Roman" w:hAnsi="Times New Roman" w:cs="Times New Roman"/>
          <w:i/>
          <w:color w:val="000000" w:themeColor="text1"/>
          <w:sz w:val="28"/>
          <w:szCs w:val="28"/>
        </w:rPr>
      </w:pPr>
      <w:r w:rsidRPr="006B3C47">
        <w:rPr>
          <w:rFonts w:ascii="Times New Roman" w:eastAsia="Times New Roman" w:hAnsi="Times New Roman" w:cs="Times New Roman"/>
          <w:i/>
          <w:color w:val="000000" w:themeColor="text1"/>
          <w:sz w:val="28"/>
          <w:szCs w:val="28"/>
        </w:rPr>
        <w:t>Xin gửi kèm:</w:t>
      </w:r>
      <w:r>
        <w:rPr>
          <w:rFonts w:ascii="Times New Roman" w:eastAsia="Times New Roman" w:hAnsi="Times New Roman" w:cs="Times New Roman"/>
          <w:i/>
          <w:color w:val="000000" w:themeColor="text1"/>
          <w:sz w:val="28"/>
          <w:szCs w:val="28"/>
        </w:rPr>
        <w:t xml:space="preserve"> </w:t>
      </w:r>
    </w:p>
    <w:p w:rsidR="005B3006" w:rsidRDefault="005B3006" w:rsidP="005B3006">
      <w:pPr>
        <w:shd w:val="clear" w:color="auto" w:fill="FFFFFF"/>
        <w:spacing w:before="120" w:after="0" w:line="240" w:lineRule="auto"/>
        <w:ind w:firstLine="567"/>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r w:rsidRPr="0073064C">
        <w:rPr>
          <w:rFonts w:ascii="Times New Roman" w:eastAsia="Times New Roman" w:hAnsi="Times New Roman" w:cs="Times New Roman"/>
          <w:i/>
          <w:color w:val="000000" w:themeColor="text1"/>
          <w:sz w:val="28"/>
          <w:szCs w:val="28"/>
        </w:rPr>
        <w:t>Dự thảo Nghị quyết</w:t>
      </w:r>
      <w:r>
        <w:rPr>
          <w:rFonts w:ascii="Times New Roman" w:eastAsia="Times New Roman" w:hAnsi="Times New Roman" w:cs="Times New Roman"/>
          <w:i/>
          <w:color w:val="000000" w:themeColor="text1"/>
          <w:sz w:val="28"/>
          <w:szCs w:val="28"/>
        </w:rPr>
        <w:t xml:space="preserve">; </w:t>
      </w:r>
    </w:p>
    <w:p w:rsidR="005B3006" w:rsidRDefault="005B3006" w:rsidP="005B3006">
      <w:pPr>
        <w:shd w:val="clear" w:color="auto" w:fill="FFFFFF"/>
        <w:spacing w:before="120" w:after="0" w:line="240" w:lineRule="auto"/>
        <w:ind w:firstLine="567"/>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Báo cáo</w:t>
      </w:r>
      <w:r w:rsidRPr="0073064C">
        <w:rPr>
          <w:rFonts w:ascii="Times New Roman" w:eastAsia="Times New Roman" w:hAnsi="Times New Roman" w:cs="Times New Roman"/>
          <w:i/>
          <w:color w:val="000000" w:themeColor="text1"/>
          <w:sz w:val="28"/>
          <w:szCs w:val="28"/>
        </w:rPr>
        <w:t xml:space="preserve"> thẩm định của Sở Tư pháp</w:t>
      </w:r>
      <w:r>
        <w:rPr>
          <w:rFonts w:ascii="Times New Roman" w:eastAsia="Times New Roman" w:hAnsi="Times New Roman" w:cs="Times New Roman"/>
          <w:i/>
          <w:color w:val="000000" w:themeColor="text1"/>
          <w:sz w:val="28"/>
          <w:szCs w:val="28"/>
        </w:rPr>
        <w:t xml:space="preserve">; </w:t>
      </w:r>
    </w:p>
    <w:p w:rsidR="005B3006" w:rsidRDefault="005B3006" w:rsidP="005B3006">
      <w:pPr>
        <w:shd w:val="clear" w:color="auto" w:fill="FFFFFF"/>
        <w:spacing w:before="120" w:after="0" w:line="240" w:lineRule="auto"/>
        <w:ind w:firstLine="567"/>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r w:rsidRPr="0073064C">
        <w:rPr>
          <w:rFonts w:ascii="Times New Roman" w:eastAsia="Times New Roman" w:hAnsi="Times New Roman" w:cs="Times New Roman"/>
          <w:i/>
          <w:color w:val="000000" w:themeColor="text1"/>
          <w:sz w:val="28"/>
          <w:szCs w:val="28"/>
        </w:rPr>
        <w:t>Báo cáo tổng hợp, tiếp thu, giải trình các ý kiến tham g</w:t>
      </w:r>
      <w:r>
        <w:rPr>
          <w:rFonts w:ascii="Times New Roman" w:eastAsia="Times New Roman" w:hAnsi="Times New Roman" w:cs="Times New Roman"/>
          <w:i/>
          <w:color w:val="000000" w:themeColor="text1"/>
          <w:sz w:val="28"/>
          <w:szCs w:val="28"/>
        </w:rPr>
        <w:t xml:space="preserve">ia và bản chụp các ý kiến góp ý; </w:t>
      </w:r>
    </w:p>
    <w:p w:rsidR="005B3006" w:rsidRDefault="005B3006" w:rsidP="005B3006">
      <w:pPr>
        <w:shd w:val="clear" w:color="auto" w:fill="FFFFFF"/>
        <w:spacing w:before="120" w:after="0" w:line="240" w:lineRule="auto"/>
        <w:ind w:firstLine="567"/>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Đề án.</w:t>
      </w:r>
    </w:p>
    <w:p w:rsidR="005B3006" w:rsidRPr="00A9403C" w:rsidRDefault="005B3006" w:rsidP="005B3006">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rPr>
      </w:pPr>
      <w:r w:rsidRPr="00A9403C">
        <w:rPr>
          <w:rFonts w:ascii="Times New Roman" w:eastAsia="Times New Roman" w:hAnsi="Times New Roman" w:cs="Times New Roman"/>
          <w:color w:val="000000" w:themeColor="text1"/>
          <w:sz w:val="28"/>
          <w:szCs w:val="28"/>
        </w:rPr>
        <w:t>Trân trọng./.</w:t>
      </w:r>
    </w:p>
    <w:p w:rsidR="005B3006" w:rsidRPr="0073064C" w:rsidRDefault="005B3006" w:rsidP="005B3006">
      <w:pPr>
        <w:shd w:val="clear" w:color="auto" w:fill="FFFFFF"/>
        <w:spacing w:before="60" w:after="0" w:line="240" w:lineRule="auto"/>
        <w:ind w:firstLine="567"/>
        <w:jc w:val="both"/>
        <w:rPr>
          <w:rFonts w:ascii="Times New Roman" w:eastAsia="Times New Roman" w:hAnsi="Times New Roman" w:cs="Times New Roman"/>
          <w:i/>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B3006" w:rsidRPr="006B3C47" w:rsidTr="00A7189C">
        <w:tc>
          <w:tcPr>
            <w:tcW w:w="4644" w:type="dxa"/>
          </w:tcPr>
          <w:p w:rsidR="005B3006" w:rsidRPr="006B3C47" w:rsidRDefault="005B3006" w:rsidP="00A7189C">
            <w:pPr>
              <w:rPr>
                <w:rFonts w:ascii="Times New Roman" w:eastAsia="Times New Roman" w:hAnsi="Times New Roman" w:cs="Times New Roman"/>
                <w:b/>
                <w:i/>
                <w:color w:val="000000" w:themeColor="text1"/>
                <w:sz w:val="24"/>
                <w:szCs w:val="24"/>
              </w:rPr>
            </w:pPr>
            <w:r w:rsidRPr="006B3C47">
              <w:rPr>
                <w:rFonts w:ascii="Times New Roman" w:eastAsia="Times New Roman" w:hAnsi="Times New Roman" w:cs="Times New Roman"/>
                <w:b/>
                <w:i/>
                <w:color w:val="000000" w:themeColor="text1"/>
                <w:sz w:val="24"/>
                <w:szCs w:val="24"/>
              </w:rPr>
              <w:t>Nơi nhận:</w:t>
            </w:r>
          </w:p>
          <w:p w:rsidR="005B3006" w:rsidRPr="00F92A11" w:rsidRDefault="005B3006" w:rsidP="00A7189C">
            <w:pPr>
              <w:rPr>
                <w:rFonts w:ascii="Times New Roman" w:eastAsia="Times New Roman" w:hAnsi="Times New Roman" w:cs="Times New Roman"/>
                <w:color w:val="000000" w:themeColor="text1"/>
              </w:rPr>
            </w:pPr>
            <w:r w:rsidRPr="00F92A11">
              <w:rPr>
                <w:rFonts w:ascii="Times New Roman" w:eastAsia="Times New Roman" w:hAnsi="Times New Roman" w:cs="Times New Roman"/>
                <w:color w:val="000000" w:themeColor="text1"/>
              </w:rPr>
              <w:t>- Như trên;</w:t>
            </w:r>
          </w:p>
          <w:p w:rsidR="005B3006" w:rsidRPr="00F92A11" w:rsidRDefault="005B3006" w:rsidP="00A7189C">
            <w:pPr>
              <w:rPr>
                <w:rFonts w:ascii="Times New Roman" w:eastAsia="Times New Roman" w:hAnsi="Times New Roman" w:cs="Times New Roman"/>
                <w:color w:val="000000" w:themeColor="text1"/>
              </w:rPr>
            </w:pPr>
            <w:r w:rsidRPr="00F92A11">
              <w:rPr>
                <w:rFonts w:ascii="Times New Roman" w:eastAsia="Times New Roman" w:hAnsi="Times New Roman" w:cs="Times New Roman"/>
                <w:color w:val="000000" w:themeColor="text1"/>
              </w:rPr>
              <w:t>- Thường trực Thành ủy;</w:t>
            </w:r>
          </w:p>
          <w:p w:rsidR="005B3006" w:rsidRPr="00F92A11" w:rsidRDefault="005B3006" w:rsidP="00A7189C">
            <w:pPr>
              <w:rPr>
                <w:rFonts w:ascii="Times New Roman" w:eastAsia="Times New Roman" w:hAnsi="Times New Roman" w:cs="Times New Roman"/>
                <w:color w:val="000000" w:themeColor="text1"/>
              </w:rPr>
            </w:pPr>
            <w:r w:rsidRPr="00F92A11">
              <w:rPr>
                <w:rFonts w:ascii="Times New Roman" w:eastAsia="Times New Roman" w:hAnsi="Times New Roman" w:cs="Times New Roman"/>
                <w:color w:val="000000" w:themeColor="text1"/>
              </w:rPr>
              <w:t>- CT, các PCT UBND TP;</w:t>
            </w:r>
          </w:p>
          <w:p w:rsidR="005B3006" w:rsidRPr="00F92A11" w:rsidRDefault="005B3006" w:rsidP="00A7189C">
            <w:pPr>
              <w:rPr>
                <w:rFonts w:ascii="Times New Roman" w:eastAsia="Times New Roman" w:hAnsi="Times New Roman" w:cs="Times New Roman"/>
                <w:color w:val="000000" w:themeColor="text1"/>
              </w:rPr>
            </w:pPr>
            <w:r w:rsidRPr="00F92A11">
              <w:rPr>
                <w:rFonts w:ascii="Times New Roman" w:eastAsia="Times New Roman" w:hAnsi="Times New Roman" w:cs="Times New Roman"/>
                <w:color w:val="000000" w:themeColor="text1"/>
              </w:rPr>
              <w:t>- Các Ban: TU, HĐND TP;</w:t>
            </w:r>
          </w:p>
          <w:p w:rsidR="005B3006" w:rsidRPr="00F92A11" w:rsidRDefault="005B3006" w:rsidP="00A7189C">
            <w:pPr>
              <w:rPr>
                <w:rFonts w:ascii="Times New Roman" w:eastAsia="Times New Roman" w:hAnsi="Times New Roman" w:cs="Times New Roman"/>
                <w:color w:val="000000" w:themeColor="text1"/>
              </w:rPr>
            </w:pPr>
            <w:r w:rsidRPr="00F92A11">
              <w:rPr>
                <w:rFonts w:ascii="Times New Roman" w:eastAsia="Times New Roman" w:hAnsi="Times New Roman" w:cs="Times New Roman"/>
                <w:color w:val="000000" w:themeColor="text1"/>
              </w:rPr>
              <w:t>- Các VP: HĐND TP, TU;</w:t>
            </w:r>
          </w:p>
          <w:p w:rsidR="005B3006" w:rsidRPr="00F92A11" w:rsidRDefault="005B3006" w:rsidP="00A7189C">
            <w:pPr>
              <w:rPr>
                <w:rFonts w:ascii="Times New Roman" w:eastAsia="Times New Roman" w:hAnsi="Times New Roman" w:cs="Times New Roman"/>
                <w:color w:val="000000" w:themeColor="text1"/>
              </w:rPr>
            </w:pPr>
            <w:r w:rsidRPr="00F92A11">
              <w:rPr>
                <w:rFonts w:ascii="Times New Roman" w:eastAsia="Times New Roman" w:hAnsi="Times New Roman" w:cs="Times New Roman"/>
                <w:color w:val="000000" w:themeColor="text1"/>
              </w:rPr>
              <w:t>- Các Sở: VH&amp;TT, Tài chính, Tư pháp, Nội vụ;</w:t>
            </w:r>
          </w:p>
          <w:p w:rsidR="005B3006" w:rsidRPr="00F92A11" w:rsidRDefault="005B3006" w:rsidP="00A7189C">
            <w:pPr>
              <w:rPr>
                <w:rFonts w:ascii="Times New Roman" w:eastAsia="Times New Roman" w:hAnsi="Times New Roman" w:cs="Times New Roman"/>
                <w:color w:val="000000" w:themeColor="text1"/>
              </w:rPr>
            </w:pPr>
            <w:r w:rsidRPr="00F92A11">
              <w:rPr>
                <w:rFonts w:ascii="Times New Roman" w:eastAsia="Times New Roman" w:hAnsi="Times New Roman" w:cs="Times New Roman"/>
                <w:color w:val="000000" w:themeColor="text1"/>
              </w:rPr>
              <w:t>- UBND các quận, huyện;</w:t>
            </w:r>
          </w:p>
          <w:p w:rsidR="005B3006" w:rsidRPr="00F92A11" w:rsidRDefault="005B3006" w:rsidP="00A7189C">
            <w:pPr>
              <w:rPr>
                <w:rFonts w:ascii="Times New Roman" w:eastAsia="Times New Roman" w:hAnsi="Times New Roman" w:cs="Times New Roman"/>
                <w:color w:val="000000" w:themeColor="text1"/>
              </w:rPr>
            </w:pPr>
            <w:r w:rsidRPr="00F92A11">
              <w:rPr>
                <w:rFonts w:ascii="Times New Roman" w:eastAsia="Times New Roman" w:hAnsi="Times New Roman" w:cs="Times New Roman"/>
                <w:color w:val="000000" w:themeColor="text1"/>
              </w:rPr>
              <w:t>- CVP, các PCVP UBND TP;</w:t>
            </w:r>
          </w:p>
          <w:p w:rsidR="005B3006" w:rsidRPr="00F92A11" w:rsidRDefault="005B3006" w:rsidP="00A7189C">
            <w:pPr>
              <w:rPr>
                <w:rFonts w:ascii="Times New Roman" w:eastAsia="Times New Roman" w:hAnsi="Times New Roman" w:cs="Times New Roman"/>
                <w:color w:val="000000" w:themeColor="text1"/>
              </w:rPr>
            </w:pPr>
            <w:r w:rsidRPr="00F92A11">
              <w:rPr>
                <w:rFonts w:ascii="Times New Roman" w:eastAsia="Times New Roman" w:hAnsi="Times New Roman" w:cs="Times New Roman"/>
                <w:color w:val="000000" w:themeColor="text1"/>
              </w:rPr>
              <w:t>- Phòng: VX, NC và KTGS;</w:t>
            </w:r>
          </w:p>
          <w:p w:rsidR="005B3006" w:rsidRPr="00F92A11" w:rsidRDefault="005B3006" w:rsidP="00A7189C">
            <w:pPr>
              <w:rPr>
                <w:rFonts w:ascii="Times New Roman" w:eastAsia="Times New Roman" w:hAnsi="Times New Roman" w:cs="Times New Roman"/>
                <w:color w:val="000000" w:themeColor="text1"/>
              </w:rPr>
            </w:pPr>
            <w:r w:rsidRPr="00F92A11">
              <w:rPr>
                <w:rFonts w:ascii="Times New Roman" w:eastAsia="Times New Roman" w:hAnsi="Times New Roman" w:cs="Times New Roman"/>
                <w:color w:val="000000" w:themeColor="text1"/>
              </w:rPr>
              <w:t>- Các CV: VH, TC, TP, TH;</w:t>
            </w:r>
          </w:p>
          <w:p w:rsidR="005B3006" w:rsidRPr="006B3C47" w:rsidRDefault="005B3006" w:rsidP="00A7189C">
            <w:pPr>
              <w:rPr>
                <w:rFonts w:ascii="Times New Roman" w:eastAsia="Times New Roman" w:hAnsi="Times New Roman" w:cs="Times New Roman"/>
                <w:color w:val="000000" w:themeColor="text1"/>
                <w:sz w:val="18"/>
                <w:szCs w:val="18"/>
              </w:rPr>
            </w:pPr>
            <w:r w:rsidRPr="00F92A11">
              <w:rPr>
                <w:rFonts w:ascii="Times New Roman" w:eastAsia="Times New Roman" w:hAnsi="Times New Roman" w:cs="Times New Roman"/>
                <w:color w:val="000000" w:themeColor="text1"/>
              </w:rPr>
              <w:t>- Lưu: VT.</w:t>
            </w:r>
          </w:p>
        </w:tc>
        <w:tc>
          <w:tcPr>
            <w:tcW w:w="4644" w:type="dxa"/>
          </w:tcPr>
          <w:p w:rsidR="005B3006" w:rsidRPr="006B3C47" w:rsidRDefault="005B3006" w:rsidP="00A7189C">
            <w:pPr>
              <w:jc w:val="center"/>
              <w:rPr>
                <w:rFonts w:ascii="Times New Roman" w:eastAsia="Times New Roman" w:hAnsi="Times New Roman" w:cs="Times New Roman"/>
                <w:b/>
                <w:color w:val="000000" w:themeColor="text1"/>
                <w:sz w:val="26"/>
                <w:szCs w:val="26"/>
              </w:rPr>
            </w:pPr>
            <w:r w:rsidRPr="006B3C47">
              <w:rPr>
                <w:rFonts w:ascii="Times New Roman" w:eastAsia="Times New Roman" w:hAnsi="Times New Roman" w:cs="Times New Roman"/>
                <w:b/>
                <w:color w:val="000000" w:themeColor="text1"/>
                <w:sz w:val="26"/>
                <w:szCs w:val="26"/>
              </w:rPr>
              <w:t>TM. ỦY BAN NHÂN DÂN</w:t>
            </w:r>
          </w:p>
          <w:p w:rsidR="005B3006" w:rsidRPr="006B3C47" w:rsidRDefault="005B3006" w:rsidP="00A7189C">
            <w:pPr>
              <w:jc w:val="center"/>
              <w:rPr>
                <w:rFonts w:ascii="Times New Roman" w:eastAsia="Times New Roman" w:hAnsi="Times New Roman" w:cs="Times New Roman"/>
                <w:b/>
                <w:color w:val="000000" w:themeColor="text1"/>
                <w:sz w:val="26"/>
                <w:szCs w:val="26"/>
              </w:rPr>
            </w:pPr>
            <w:r w:rsidRPr="006B3C47">
              <w:rPr>
                <w:rFonts w:ascii="Times New Roman" w:eastAsia="Times New Roman" w:hAnsi="Times New Roman" w:cs="Times New Roman"/>
                <w:b/>
                <w:color w:val="000000" w:themeColor="text1"/>
                <w:sz w:val="26"/>
                <w:szCs w:val="26"/>
              </w:rPr>
              <w:t>CHỦ TỊCH</w:t>
            </w:r>
          </w:p>
          <w:p w:rsidR="005B3006" w:rsidRPr="006B3C47" w:rsidRDefault="005B3006" w:rsidP="00A7189C">
            <w:pPr>
              <w:jc w:val="center"/>
              <w:rPr>
                <w:rFonts w:ascii="Times New Roman" w:eastAsia="Times New Roman" w:hAnsi="Times New Roman" w:cs="Times New Roman"/>
                <w:b/>
                <w:color w:val="000000" w:themeColor="text1"/>
                <w:sz w:val="18"/>
                <w:szCs w:val="18"/>
              </w:rPr>
            </w:pPr>
          </w:p>
          <w:p w:rsidR="005B3006" w:rsidRPr="006B3C47" w:rsidRDefault="005B3006" w:rsidP="00A7189C">
            <w:pPr>
              <w:jc w:val="center"/>
              <w:rPr>
                <w:rFonts w:ascii="Times New Roman" w:eastAsia="Times New Roman" w:hAnsi="Times New Roman" w:cs="Times New Roman"/>
                <w:b/>
                <w:color w:val="000000" w:themeColor="text1"/>
                <w:sz w:val="18"/>
                <w:szCs w:val="18"/>
              </w:rPr>
            </w:pPr>
          </w:p>
          <w:p w:rsidR="005B3006" w:rsidRPr="006B3C47" w:rsidRDefault="005B3006" w:rsidP="00A7189C">
            <w:pPr>
              <w:jc w:val="center"/>
              <w:rPr>
                <w:rFonts w:ascii="Times New Roman" w:eastAsia="Times New Roman" w:hAnsi="Times New Roman" w:cs="Times New Roman"/>
                <w:b/>
                <w:color w:val="000000" w:themeColor="text1"/>
                <w:sz w:val="18"/>
                <w:szCs w:val="18"/>
              </w:rPr>
            </w:pPr>
          </w:p>
          <w:p w:rsidR="005B3006" w:rsidRPr="006B3C47" w:rsidRDefault="005B3006" w:rsidP="00A7189C">
            <w:pPr>
              <w:jc w:val="center"/>
              <w:rPr>
                <w:rFonts w:ascii="Times New Roman" w:eastAsia="Times New Roman" w:hAnsi="Times New Roman" w:cs="Times New Roman"/>
                <w:b/>
                <w:color w:val="000000" w:themeColor="text1"/>
                <w:sz w:val="18"/>
                <w:szCs w:val="18"/>
              </w:rPr>
            </w:pPr>
          </w:p>
          <w:p w:rsidR="005B3006" w:rsidRDefault="005B3006" w:rsidP="00A7189C">
            <w:pPr>
              <w:jc w:val="center"/>
              <w:rPr>
                <w:rFonts w:ascii="Times New Roman" w:eastAsia="Times New Roman" w:hAnsi="Times New Roman" w:cs="Times New Roman"/>
                <w:b/>
                <w:color w:val="000000" w:themeColor="text1"/>
                <w:sz w:val="18"/>
                <w:szCs w:val="18"/>
              </w:rPr>
            </w:pPr>
          </w:p>
          <w:p w:rsidR="00636CBA" w:rsidRPr="006B3C47" w:rsidRDefault="00636CBA" w:rsidP="00A7189C">
            <w:pPr>
              <w:jc w:val="center"/>
              <w:rPr>
                <w:rFonts w:ascii="Times New Roman" w:eastAsia="Times New Roman" w:hAnsi="Times New Roman" w:cs="Times New Roman"/>
                <w:b/>
                <w:color w:val="000000" w:themeColor="text1"/>
                <w:sz w:val="18"/>
                <w:szCs w:val="18"/>
              </w:rPr>
            </w:pPr>
          </w:p>
          <w:p w:rsidR="005B3006" w:rsidRPr="006B3C47" w:rsidRDefault="005B3006" w:rsidP="00A7189C">
            <w:pPr>
              <w:jc w:val="center"/>
              <w:rPr>
                <w:rFonts w:ascii="Times New Roman" w:eastAsia="Times New Roman" w:hAnsi="Times New Roman" w:cs="Times New Roman"/>
                <w:b/>
                <w:color w:val="000000" w:themeColor="text1"/>
                <w:sz w:val="18"/>
                <w:szCs w:val="18"/>
              </w:rPr>
            </w:pPr>
          </w:p>
          <w:p w:rsidR="005B3006" w:rsidRPr="006B3C47" w:rsidRDefault="005B3006" w:rsidP="00A7189C">
            <w:pPr>
              <w:jc w:val="center"/>
              <w:rPr>
                <w:rFonts w:ascii="Times New Roman" w:eastAsia="Times New Roman" w:hAnsi="Times New Roman" w:cs="Times New Roman"/>
                <w:b/>
                <w:color w:val="000000" w:themeColor="text1"/>
                <w:sz w:val="18"/>
                <w:szCs w:val="18"/>
              </w:rPr>
            </w:pPr>
          </w:p>
          <w:p w:rsidR="005B3006" w:rsidRPr="006B3C47" w:rsidRDefault="005B3006" w:rsidP="00A7189C">
            <w:pPr>
              <w:jc w:val="center"/>
              <w:rPr>
                <w:rFonts w:ascii="Times New Roman" w:eastAsia="Times New Roman" w:hAnsi="Times New Roman" w:cs="Times New Roman"/>
                <w:b/>
                <w:color w:val="000000" w:themeColor="text1"/>
                <w:sz w:val="28"/>
                <w:szCs w:val="28"/>
              </w:rPr>
            </w:pPr>
            <w:r w:rsidRPr="006B3C47">
              <w:rPr>
                <w:rFonts w:ascii="Times New Roman" w:eastAsia="Times New Roman" w:hAnsi="Times New Roman" w:cs="Times New Roman"/>
                <w:b/>
                <w:color w:val="000000" w:themeColor="text1"/>
                <w:sz w:val="28"/>
                <w:szCs w:val="28"/>
              </w:rPr>
              <w:t>Nguyễn Văn Tùng</w:t>
            </w:r>
          </w:p>
          <w:p w:rsidR="005B3006" w:rsidRPr="006B3C47" w:rsidRDefault="005B3006" w:rsidP="00A7189C">
            <w:pPr>
              <w:rPr>
                <w:rFonts w:ascii="Times New Roman" w:eastAsia="Times New Roman" w:hAnsi="Times New Roman" w:cs="Times New Roman"/>
                <w:color w:val="000000" w:themeColor="text1"/>
                <w:sz w:val="18"/>
                <w:szCs w:val="18"/>
              </w:rPr>
            </w:pPr>
          </w:p>
        </w:tc>
      </w:tr>
    </w:tbl>
    <w:p w:rsidR="005B3006" w:rsidRPr="006B3C47" w:rsidRDefault="005B3006" w:rsidP="005B3006">
      <w:pPr>
        <w:shd w:val="clear" w:color="auto" w:fill="FFFFFF"/>
        <w:spacing w:before="120" w:after="120" w:line="234" w:lineRule="atLeast"/>
        <w:rPr>
          <w:rFonts w:ascii="Arial" w:eastAsia="Times New Roman" w:hAnsi="Arial" w:cs="Arial"/>
          <w:color w:val="000000" w:themeColor="text1"/>
          <w:sz w:val="18"/>
          <w:szCs w:val="18"/>
        </w:rPr>
      </w:pPr>
    </w:p>
    <w:p w:rsidR="00E13D30" w:rsidRDefault="00E13D30"/>
    <w:sectPr w:rsidR="00E13D30" w:rsidSect="00A805D3">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A8" w:rsidRDefault="002377A8">
      <w:pPr>
        <w:spacing w:after="0" w:line="240" w:lineRule="auto"/>
      </w:pPr>
      <w:r>
        <w:separator/>
      </w:r>
    </w:p>
  </w:endnote>
  <w:endnote w:type="continuationSeparator" w:id="0">
    <w:p w:rsidR="002377A8" w:rsidRDefault="0023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813225"/>
      <w:docPartObj>
        <w:docPartGallery w:val="Page Numbers (Bottom of Page)"/>
        <w:docPartUnique/>
      </w:docPartObj>
    </w:sdtPr>
    <w:sdtEndPr>
      <w:rPr>
        <w:noProof/>
      </w:rPr>
    </w:sdtEndPr>
    <w:sdtContent>
      <w:p w:rsidR="004C79B6" w:rsidRDefault="005B3006">
        <w:pPr>
          <w:pStyle w:val="Footer"/>
          <w:jc w:val="right"/>
        </w:pPr>
        <w:r>
          <w:fldChar w:fldCharType="begin"/>
        </w:r>
        <w:r>
          <w:instrText xml:space="preserve"> PAGE   \* MERGEFORMAT </w:instrText>
        </w:r>
        <w:r>
          <w:fldChar w:fldCharType="separate"/>
        </w:r>
        <w:r w:rsidR="003511D6">
          <w:rPr>
            <w:noProof/>
          </w:rPr>
          <w:t>10</w:t>
        </w:r>
        <w:r>
          <w:rPr>
            <w:noProof/>
          </w:rPr>
          <w:fldChar w:fldCharType="end"/>
        </w:r>
      </w:p>
    </w:sdtContent>
  </w:sdt>
  <w:p w:rsidR="004C79B6" w:rsidRDefault="00237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A8" w:rsidRDefault="002377A8">
      <w:pPr>
        <w:spacing w:after="0" w:line="240" w:lineRule="auto"/>
      </w:pPr>
      <w:r>
        <w:separator/>
      </w:r>
    </w:p>
  </w:footnote>
  <w:footnote w:type="continuationSeparator" w:id="0">
    <w:p w:rsidR="002377A8" w:rsidRDefault="00237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3E5"/>
    <w:multiLevelType w:val="multilevel"/>
    <w:tmpl w:val="9C700542"/>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6CC508AF"/>
    <w:multiLevelType w:val="hybridMultilevel"/>
    <w:tmpl w:val="F29AAAAC"/>
    <w:lvl w:ilvl="0" w:tplc="2DD22A1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06"/>
    <w:rsid w:val="000333A3"/>
    <w:rsid w:val="0007037A"/>
    <w:rsid w:val="000A3E6E"/>
    <w:rsid w:val="000A6276"/>
    <w:rsid w:val="001703A4"/>
    <w:rsid w:val="001E4E4B"/>
    <w:rsid w:val="002377A8"/>
    <w:rsid w:val="003511D6"/>
    <w:rsid w:val="003678A9"/>
    <w:rsid w:val="0037674A"/>
    <w:rsid w:val="004768B5"/>
    <w:rsid w:val="004B7AF1"/>
    <w:rsid w:val="004C4803"/>
    <w:rsid w:val="004E4555"/>
    <w:rsid w:val="00546864"/>
    <w:rsid w:val="00547725"/>
    <w:rsid w:val="00564F47"/>
    <w:rsid w:val="00580063"/>
    <w:rsid w:val="005B3006"/>
    <w:rsid w:val="005C507A"/>
    <w:rsid w:val="00604E03"/>
    <w:rsid w:val="0061150B"/>
    <w:rsid w:val="00636CBA"/>
    <w:rsid w:val="0069185D"/>
    <w:rsid w:val="0069488E"/>
    <w:rsid w:val="00732756"/>
    <w:rsid w:val="00734A3C"/>
    <w:rsid w:val="00773B90"/>
    <w:rsid w:val="0087696F"/>
    <w:rsid w:val="008B3843"/>
    <w:rsid w:val="008D2440"/>
    <w:rsid w:val="008F445A"/>
    <w:rsid w:val="00900024"/>
    <w:rsid w:val="00986EC0"/>
    <w:rsid w:val="00A45EA2"/>
    <w:rsid w:val="00A8082A"/>
    <w:rsid w:val="00B0594C"/>
    <w:rsid w:val="00B21129"/>
    <w:rsid w:val="00B21638"/>
    <w:rsid w:val="00BC279D"/>
    <w:rsid w:val="00BC5E7F"/>
    <w:rsid w:val="00BF0D5D"/>
    <w:rsid w:val="00C3301F"/>
    <w:rsid w:val="00C3483E"/>
    <w:rsid w:val="00D42840"/>
    <w:rsid w:val="00DA5C98"/>
    <w:rsid w:val="00E13D30"/>
    <w:rsid w:val="00E346BD"/>
    <w:rsid w:val="00E56C4F"/>
    <w:rsid w:val="00E57A3C"/>
    <w:rsid w:val="00E8795A"/>
    <w:rsid w:val="00ED678C"/>
    <w:rsid w:val="00ED7BDE"/>
    <w:rsid w:val="00F95F55"/>
    <w:rsid w:val="00FA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006"/>
    <w:pPr>
      <w:ind w:left="720"/>
      <w:contextualSpacing/>
    </w:pPr>
  </w:style>
  <w:style w:type="table" w:styleId="TableGrid">
    <w:name w:val="Table Grid"/>
    <w:basedOn w:val="TableNormal"/>
    <w:uiPriority w:val="59"/>
    <w:rsid w:val="005B3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06"/>
  </w:style>
  <w:style w:type="paragraph" w:styleId="NormalWeb">
    <w:name w:val="Normal (Web)"/>
    <w:basedOn w:val="Normal"/>
    <w:uiPriority w:val="99"/>
    <w:rsid w:val="00F95F5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006"/>
    <w:pPr>
      <w:ind w:left="720"/>
      <w:contextualSpacing/>
    </w:pPr>
  </w:style>
  <w:style w:type="table" w:styleId="TableGrid">
    <w:name w:val="Table Grid"/>
    <w:basedOn w:val="TableNormal"/>
    <w:uiPriority w:val="59"/>
    <w:rsid w:val="005B3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06"/>
  </w:style>
  <w:style w:type="paragraph" w:styleId="NormalWeb">
    <w:name w:val="Normal (Web)"/>
    <w:basedOn w:val="Normal"/>
    <w:uiPriority w:val="99"/>
    <w:rsid w:val="00F95F5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F60D-185B-4D54-B6EF-A48BB58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dcterms:created xsi:type="dcterms:W3CDTF">2023-10-04T01:15:00Z</dcterms:created>
  <dcterms:modified xsi:type="dcterms:W3CDTF">2023-10-04T09:35:00Z</dcterms:modified>
</cp:coreProperties>
</file>